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69A" w:rsidRDefault="00CC369A" w:rsidP="003F4ECF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РЕГИОНАЛЬНАЯ СТАЖИРОВОЧНАЯ ПЛОЩАДКА </w:t>
      </w:r>
    </w:p>
    <w:p w:rsidR="003F4ECF" w:rsidRDefault="004A50CA" w:rsidP="003F4ECF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4A50CA">
        <w:rPr>
          <w:b/>
          <w:sz w:val="28"/>
          <w:szCs w:val="28"/>
        </w:rPr>
        <w:t xml:space="preserve"> </w:t>
      </w:r>
      <w:r w:rsidR="00063B29">
        <w:rPr>
          <w:b/>
          <w:sz w:val="28"/>
          <w:szCs w:val="28"/>
        </w:rPr>
        <w:t>«</w:t>
      </w:r>
      <w:r w:rsidRPr="004A50CA">
        <w:rPr>
          <w:b/>
          <w:sz w:val="28"/>
          <w:szCs w:val="28"/>
        </w:rPr>
        <w:t>ОГЭ</w:t>
      </w:r>
      <w:r w:rsidR="00424FEB">
        <w:rPr>
          <w:b/>
          <w:sz w:val="28"/>
          <w:szCs w:val="28"/>
        </w:rPr>
        <w:t xml:space="preserve"> и ЕГЭ</w:t>
      </w:r>
      <w:r w:rsidRPr="004A50CA">
        <w:rPr>
          <w:b/>
          <w:sz w:val="28"/>
          <w:szCs w:val="28"/>
        </w:rPr>
        <w:t xml:space="preserve"> по биологии.</w:t>
      </w:r>
      <w:r w:rsidR="00005759">
        <w:rPr>
          <w:b/>
          <w:sz w:val="28"/>
          <w:szCs w:val="28"/>
        </w:rPr>
        <w:t xml:space="preserve"> Задания </w:t>
      </w:r>
      <w:r w:rsidR="00C25592">
        <w:rPr>
          <w:b/>
          <w:sz w:val="28"/>
          <w:szCs w:val="28"/>
        </w:rPr>
        <w:t>повышенного уровня</w:t>
      </w:r>
      <w:r w:rsidR="00005759">
        <w:rPr>
          <w:b/>
          <w:sz w:val="28"/>
          <w:szCs w:val="28"/>
        </w:rPr>
        <w:t xml:space="preserve"> 2 части</w:t>
      </w:r>
      <w:r w:rsidR="00063B29">
        <w:rPr>
          <w:b/>
          <w:sz w:val="28"/>
          <w:szCs w:val="28"/>
        </w:rPr>
        <w:t>»</w:t>
      </w:r>
      <w:r w:rsidR="00C25592">
        <w:rPr>
          <w:b/>
          <w:sz w:val="28"/>
          <w:szCs w:val="28"/>
        </w:rPr>
        <w:t>.</w:t>
      </w:r>
    </w:p>
    <w:p w:rsidR="004C1673" w:rsidRPr="004C1673" w:rsidRDefault="004C1673" w:rsidP="003F4ECF">
      <w:pPr>
        <w:pStyle w:val="a4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</w:t>
      </w:r>
      <w:r w:rsidR="00C25592">
        <w:rPr>
          <w:sz w:val="28"/>
          <w:szCs w:val="28"/>
        </w:rPr>
        <w:t>23.03</w:t>
      </w:r>
      <w:r w:rsidR="00F0059E">
        <w:rPr>
          <w:sz w:val="28"/>
          <w:szCs w:val="28"/>
        </w:rPr>
        <w:t>.2026</w:t>
      </w:r>
      <w:r w:rsidR="009B57D1">
        <w:rPr>
          <w:sz w:val="28"/>
          <w:szCs w:val="28"/>
        </w:rPr>
        <w:t>г.</w:t>
      </w:r>
    </w:p>
    <w:p w:rsidR="004A50CA" w:rsidRDefault="004A50CA" w:rsidP="00EF5BF4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063B2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Дорофеева Ю.В.</w:t>
      </w:r>
    </w:p>
    <w:p w:rsidR="004A50CA" w:rsidRDefault="004A50CA" w:rsidP="004A50CA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учитель биологии ВК МОАУ «СОШ №52 г. Орска»</w:t>
      </w:r>
    </w:p>
    <w:p w:rsidR="000715E0" w:rsidRDefault="000715E0" w:rsidP="004A50CA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76EF9" w:rsidRPr="00EB575A" w:rsidRDefault="000715E0" w:rsidP="00EB575A">
      <w:pPr>
        <w:pStyle w:val="a4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>
        <w:t xml:space="preserve">    </w:t>
      </w:r>
      <w:r w:rsidR="00C619F5">
        <w:t xml:space="preserve">  </w:t>
      </w:r>
      <w:r>
        <w:t xml:space="preserve"> </w:t>
      </w:r>
      <w:r w:rsidR="00EB575A">
        <w:t xml:space="preserve">  </w:t>
      </w:r>
      <w:r>
        <w:t xml:space="preserve"> </w:t>
      </w:r>
      <w:r w:rsidR="00083368" w:rsidRPr="00A76EF9">
        <w:rPr>
          <w:sz w:val="28"/>
          <w:szCs w:val="28"/>
        </w:rPr>
        <w:t>Каждый ва</w:t>
      </w:r>
      <w:r w:rsidR="00F0059E" w:rsidRPr="00A76EF9">
        <w:rPr>
          <w:sz w:val="28"/>
          <w:szCs w:val="28"/>
        </w:rPr>
        <w:t xml:space="preserve">риант </w:t>
      </w:r>
      <w:r w:rsidR="00F0059E" w:rsidRPr="00A76EF9">
        <w:rPr>
          <w:b/>
          <w:sz w:val="28"/>
          <w:szCs w:val="28"/>
        </w:rPr>
        <w:t>ОГЭ (КИМ)</w:t>
      </w:r>
      <w:r w:rsidR="00083368" w:rsidRPr="00A76EF9">
        <w:rPr>
          <w:sz w:val="28"/>
          <w:szCs w:val="28"/>
        </w:rPr>
        <w:t xml:space="preserve"> по биологии включает в себя 26 заданий и состоит из двух частей. </w:t>
      </w:r>
      <w:r w:rsidR="00C25592" w:rsidRPr="00A76EF9">
        <w:rPr>
          <w:sz w:val="28"/>
          <w:szCs w:val="28"/>
        </w:rPr>
        <w:t>Ч</w:t>
      </w:r>
      <w:r w:rsidR="00C945B8" w:rsidRPr="00A76EF9">
        <w:rPr>
          <w:sz w:val="28"/>
          <w:szCs w:val="28"/>
        </w:rPr>
        <w:t>асть 1 содержит 21 задания</w:t>
      </w:r>
      <w:r w:rsidR="00083368" w:rsidRPr="00A76EF9">
        <w:rPr>
          <w:sz w:val="28"/>
          <w:szCs w:val="28"/>
        </w:rPr>
        <w:t xml:space="preserve"> с кратким ответом</w:t>
      </w:r>
      <w:r w:rsidR="00A76EF9" w:rsidRPr="00A76EF9">
        <w:rPr>
          <w:sz w:val="28"/>
          <w:szCs w:val="28"/>
        </w:rPr>
        <w:t xml:space="preserve">. </w:t>
      </w:r>
      <w:r w:rsidR="00D06880" w:rsidRPr="00EB575A">
        <w:rPr>
          <w:sz w:val="28"/>
          <w:szCs w:val="28"/>
        </w:rPr>
        <w:t>Часть 2 содержит 5 заданий с развёрнутым ответом</w:t>
      </w:r>
      <w:r w:rsidR="00A76EF9" w:rsidRPr="00A76EF9">
        <w:rPr>
          <w:sz w:val="28"/>
          <w:szCs w:val="28"/>
        </w:rPr>
        <w:t>.</w:t>
      </w:r>
      <w:r w:rsidR="00D06880" w:rsidRPr="00A76EF9">
        <w:rPr>
          <w:sz w:val="28"/>
          <w:szCs w:val="28"/>
        </w:rPr>
        <w:t xml:space="preserve"> </w:t>
      </w:r>
      <w:r w:rsidR="00A76EF9" w:rsidRPr="00A76EF9">
        <w:rPr>
          <w:sz w:val="28"/>
          <w:szCs w:val="28"/>
        </w:rPr>
        <w:t>Задания 22, 23, 25,26 имеют высокий уровень сложности</w:t>
      </w:r>
      <w:r w:rsidR="00A76EF9">
        <w:rPr>
          <w:sz w:val="28"/>
          <w:szCs w:val="28"/>
        </w:rPr>
        <w:t>, и о них мы поговорим на следующей площадке.</w:t>
      </w:r>
      <w:r w:rsidR="006C40A6" w:rsidRPr="00A76EF9">
        <w:rPr>
          <w:rFonts w:ascii="Arial" w:hAnsi="Arial" w:cs="Arial"/>
          <w:color w:val="000000"/>
          <w:sz w:val="28"/>
          <w:szCs w:val="28"/>
        </w:rPr>
        <w:br/>
      </w:r>
      <w:r w:rsidR="00EB575A">
        <w:rPr>
          <w:b/>
          <w:sz w:val="28"/>
          <w:szCs w:val="28"/>
        </w:rPr>
        <w:t xml:space="preserve">       </w:t>
      </w:r>
      <w:r w:rsidR="009C441B" w:rsidRPr="00A76EF9">
        <w:rPr>
          <w:b/>
          <w:sz w:val="28"/>
          <w:szCs w:val="28"/>
        </w:rPr>
        <w:t>Задание 24</w:t>
      </w:r>
      <w:r w:rsidR="009C441B" w:rsidRPr="00A76EF9">
        <w:rPr>
          <w:sz w:val="28"/>
          <w:szCs w:val="28"/>
        </w:rPr>
        <w:t xml:space="preserve"> имеет </w:t>
      </w:r>
      <w:r w:rsidR="009C441B" w:rsidRPr="00A76EF9">
        <w:rPr>
          <w:b/>
          <w:sz w:val="28"/>
          <w:szCs w:val="28"/>
        </w:rPr>
        <w:t>повышенный уровень</w:t>
      </w:r>
      <w:r w:rsidR="009C441B" w:rsidRPr="00A76EF9">
        <w:rPr>
          <w:sz w:val="28"/>
          <w:szCs w:val="28"/>
        </w:rPr>
        <w:t xml:space="preserve"> сложности и проверяет умение работать с научно-популярными текстами биологического содержания. В ходе выполнения задания выпускник должен последовательно ответить на 2–3 вопроса к тексту в соответствии с предъявляемыми требованиями. Данное задание проверяет не только умение понимать биологический текст и чётко формулировать свои мысли при ответе на конкретный вопрос, но и контролирует умение применять полученные знания в изменённой ситуации, так как полные и развёрнутые ответы на часть вопросов могут быть сделаны только при привлечении выпускником дополнительных знаний и умений. </w:t>
      </w:r>
    </w:p>
    <w:p w:rsidR="00A76EF9" w:rsidRPr="00A76EF9" w:rsidRDefault="00EB575A" w:rsidP="00EB575A">
      <w:pPr>
        <w:pStyle w:val="Default"/>
        <w:spacing w:after="83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76EF9" w:rsidRPr="00A76EF9">
        <w:rPr>
          <w:rFonts w:ascii="Times New Roman" w:hAnsi="Times New Roman" w:cs="Times New Roman"/>
          <w:sz w:val="28"/>
          <w:szCs w:val="28"/>
        </w:rPr>
        <w:t xml:space="preserve">Введение в экзаменационные материалы небольших по объему (около 1500 знаков) и разных по тематике биологических текстов позволяет объективно проверить не только предметные, но и </w:t>
      </w:r>
      <w:proofErr w:type="spellStart"/>
      <w:r w:rsidR="00A76EF9" w:rsidRPr="00A76EF9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="00A76EF9" w:rsidRPr="00A76EF9">
        <w:rPr>
          <w:rFonts w:ascii="Times New Roman" w:hAnsi="Times New Roman" w:cs="Times New Roman"/>
          <w:sz w:val="28"/>
          <w:szCs w:val="28"/>
        </w:rPr>
        <w:t xml:space="preserve"> умения, навыки и способы деятельности:</w:t>
      </w:r>
    </w:p>
    <w:p w:rsidR="00A76EF9" w:rsidRPr="00A76EF9" w:rsidRDefault="00EB575A" w:rsidP="00EB575A">
      <w:pPr>
        <w:pStyle w:val="Default"/>
        <w:spacing w:after="83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="00A76EF9" w:rsidRPr="00A76EF9">
        <w:rPr>
          <w:rFonts w:ascii="Times New Roman" w:hAnsi="Times New Roman" w:cs="Times New Roman"/>
          <w:sz w:val="28"/>
          <w:szCs w:val="28"/>
        </w:rPr>
        <w:t>находить нужную информацию, представленную в явном или в скрытом виде;</w:t>
      </w:r>
    </w:p>
    <w:p w:rsidR="00A76EF9" w:rsidRPr="00A76EF9" w:rsidRDefault="00EB575A" w:rsidP="00EB575A">
      <w:pPr>
        <w:pStyle w:val="Default"/>
        <w:spacing w:after="83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A76EF9" w:rsidRPr="00A76EF9">
        <w:rPr>
          <w:rFonts w:ascii="Times New Roman" w:hAnsi="Times New Roman" w:cs="Times New Roman"/>
          <w:sz w:val="28"/>
          <w:szCs w:val="28"/>
        </w:rPr>
        <w:t xml:space="preserve">проводить анализ и обобщать </w:t>
      </w:r>
      <w:proofErr w:type="gramStart"/>
      <w:r w:rsidR="00A76EF9" w:rsidRPr="00A76EF9">
        <w:rPr>
          <w:rFonts w:ascii="Times New Roman" w:hAnsi="Times New Roman" w:cs="Times New Roman"/>
          <w:sz w:val="28"/>
          <w:szCs w:val="28"/>
        </w:rPr>
        <w:t>прочитанное</w:t>
      </w:r>
      <w:proofErr w:type="gramEnd"/>
      <w:r w:rsidR="00A76EF9" w:rsidRPr="00A76EF9">
        <w:rPr>
          <w:rFonts w:ascii="Times New Roman" w:hAnsi="Times New Roman" w:cs="Times New Roman"/>
          <w:sz w:val="28"/>
          <w:szCs w:val="28"/>
        </w:rPr>
        <w:t>, строить на основании изученного текста собственные умозаключения;</w:t>
      </w:r>
    </w:p>
    <w:p w:rsidR="00A76EF9" w:rsidRPr="00A76EF9" w:rsidRDefault="00EB575A" w:rsidP="00EB575A">
      <w:pPr>
        <w:pStyle w:val="Default"/>
        <w:spacing w:after="83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A76EF9" w:rsidRPr="00A76EF9">
        <w:rPr>
          <w:rFonts w:ascii="Times New Roman" w:hAnsi="Times New Roman" w:cs="Times New Roman"/>
          <w:sz w:val="28"/>
          <w:szCs w:val="28"/>
        </w:rPr>
        <w:t>отвечать на поставленные вопросы, опираясь на имеющуюся в тексте информацию;</w:t>
      </w:r>
    </w:p>
    <w:p w:rsidR="00A76EF9" w:rsidRPr="00A76EF9" w:rsidRDefault="00EB575A" w:rsidP="00EB575A">
      <w:pPr>
        <w:pStyle w:val="Default"/>
        <w:spacing w:after="83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A76EF9" w:rsidRPr="00A76EF9">
        <w:rPr>
          <w:rFonts w:ascii="Times New Roman" w:hAnsi="Times New Roman" w:cs="Times New Roman"/>
          <w:sz w:val="28"/>
          <w:szCs w:val="28"/>
        </w:rPr>
        <w:t>соотносить собственные знания</w:t>
      </w:r>
      <w:r w:rsidR="00A76EF9">
        <w:rPr>
          <w:sz w:val="64"/>
          <w:szCs w:val="64"/>
        </w:rPr>
        <w:t xml:space="preserve"> </w:t>
      </w:r>
      <w:r w:rsidR="00A76EF9" w:rsidRPr="00A76EF9">
        <w:rPr>
          <w:rFonts w:ascii="Times New Roman" w:hAnsi="Times New Roman" w:cs="Times New Roman"/>
          <w:sz w:val="28"/>
          <w:szCs w:val="28"/>
        </w:rPr>
        <w:t>с информацией, полученной из текста.</w:t>
      </w:r>
    </w:p>
    <w:p w:rsidR="00EB575A" w:rsidRDefault="00EB575A" w:rsidP="00EB575A">
      <w:pPr>
        <w:pStyle w:val="Default"/>
        <w:spacing w:line="276" w:lineRule="auto"/>
        <w:rPr>
          <w:b/>
          <w:bCs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6EF9" w:rsidRPr="00EB575A">
        <w:rPr>
          <w:rFonts w:ascii="Times New Roman" w:hAnsi="Times New Roman" w:cs="Times New Roman"/>
          <w:b/>
          <w:sz w:val="28"/>
          <w:szCs w:val="28"/>
        </w:rPr>
        <w:t>Задание 24</w:t>
      </w:r>
      <w:r w:rsidR="00A76EF9" w:rsidRPr="00A76EF9">
        <w:rPr>
          <w:rFonts w:ascii="Times New Roman" w:hAnsi="Times New Roman" w:cs="Times New Roman"/>
          <w:sz w:val="28"/>
          <w:szCs w:val="28"/>
        </w:rPr>
        <w:t xml:space="preserve"> предполагает краткие ответы на поставленные вопросы и оценивается максимально в </w:t>
      </w:r>
      <w:r w:rsidR="00A76EF9" w:rsidRPr="00EB575A">
        <w:rPr>
          <w:rFonts w:ascii="Times New Roman" w:hAnsi="Times New Roman" w:cs="Times New Roman"/>
          <w:b/>
          <w:sz w:val="28"/>
          <w:szCs w:val="28"/>
        </w:rPr>
        <w:t>3 балла</w:t>
      </w:r>
      <w:r w:rsidR="00A76EF9" w:rsidRPr="00A76EF9">
        <w:rPr>
          <w:rFonts w:ascii="Times New Roman" w:hAnsi="Times New Roman" w:cs="Times New Roman"/>
          <w:sz w:val="28"/>
          <w:szCs w:val="28"/>
        </w:rPr>
        <w:t xml:space="preserve"> при отсутствии биологических ошибок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575A">
        <w:rPr>
          <w:b/>
          <w:bCs/>
          <w:sz w:val="44"/>
          <w:szCs w:val="44"/>
        </w:rPr>
        <w:t xml:space="preserve"> </w:t>
      </w:r>
    </w:p>
    <w:p w:rsidR="00EB575A" w:rsidRDefault="00EB575A" w:rsidP="00EB575A">
      <w:pPr>
        <w:pStyle w:val="Default"/>
        <w:spacing w:line="276" w:lineRule="auto"/>
        <w:rPr>
          <w:b/>
          <w:bCs/>
          <w:sz w:val="44"/>
          <w:szCs w:val="44"/>
        </w:rPr>
      </w:pPr>
    </w:p>
    <w:p w:rsidR="00EB575A" w:rsidRDefault="00EB575A" w:rsidP="00EB575A">
      <w:pPr>
        <w:pStyle w:val="Default"/>
        <w:spacing w:line="276" w:lineRule="auto"/>
        <w:rPr>
          <w:b/>
          <w:bCs/>
          <w:sz w:val="44"/>
          <w:szCs w:val="44"/>
        </w:rPr>
      </w:pPr>
    </w:p>
    <w:p w:rsidR="00EB575A" w:rsidRDefault="00EB575A" w:rsidP="00EB575A">
      <w:pPr>
        <w:pStyle w:val="Default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 1.</w:t>
      </w:r>
    </w:p>
    <w:p w:rsidR="00EB575A" w:rsidRPr="00EB575A" w:rsidRDefault="00EB575A" w:rsidP="00EB575A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575A">
        <w:rPr>
          <w:rFonts w:ascii="Times New Roman" w:hAnsi="Times New Roman" w:cs="Times New Roman"/>
          <w:b/>
          <w:bCs/>
          <w:sz w:val="28"/>
          <w:szCs w:val="28"/>
        </w:rPr>
        <w:t>ИЗМЕНЧИВОСТЬ ПРИЗНАКОВ У ОРГАНИЗМОВ</w:t>
      </w:r>
    </w:p>
    <w:p w:rsidR="001D3F69" w:rsidRDefault="00EB575A" w:rsidP="001D3F69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B575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процесс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EB575A">
        <w:rPr>
          <w:rFonts w:ascii="Times New Roman" w:hAnsi="Times New Roman" w:cs="Times New Roman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некоторые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признаки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одном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хромосомном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наборе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организмы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отличаться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Pr="00EB575A">
        <w:rPr>
          <w:rFonts w:ascii="Times New Roman" w:hAnsi="Times New Roman" w:cs="Times New Roman"/>
          <w:sz w:val="28"/>
          <w:szCs w:val="28"/>
        </w:rPr>
        <w:t>нешним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признакам.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Изменчивость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способностью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организма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воздействием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различных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условий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среды.</w:t>
      </w:r>
      <w:r w:rsidR="001D3F69">
        <w:rPr>
          <w:rFonts w:ascii="Times New Roman" w:hAnsi="Times New Roman" w:cs="Times New Roman"/>
          <w:sz w:val="28"/>
          <w:szCs w:val="28"/>
        </w:rPr>
        <w:t xml:space="preserve">  </w:t>
      </w:r>
      <w:r w:rsidRPr="00EB575A">
        <w:rPr>
          <w:rFonts w:ascii="Times New Roman" w:hAnsi="Times New Roman" w:cs="Times New Roman"/>
          <w:sz w:val="28"/>
          <w:szCs w:val="28"/>
        </w:rPr>
        <w:t>Различают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ненаследственную,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или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575A">
        <w:rPr>
          <w:rFonts w:ascii="Times New Roman" w:hAnsi="Times New Roman" w:cs="Times New Roman"/>
          <w:sz w:val="28"/>
          <w:szCs w:val="28"/>
        </w:rPr>
        <w:t>модификационную</w:t>
      </w:r>
      <w:proofErr w:type="spellEnd"/>
      <w:r w:rsidRPr="00EB575A">
        <w:rPr>
          <w:rFonts w:ascii="Times New Roman" w:hAnsi="Times New Roman" w:cs="Times New Roman"/>
          <w:sz w:val="28"/>
          <w:szCs w:val="28"/>
        </w:rPr>
        <w:t>,</w:t>
      </w:r>
      <w:r w:rsidR="001D3F69">
        <w:rPr>
          <w:rFonts w:ascii="Times New Roman" w:hAnsi="Times New Roman" w:cs="Times New Roman"/>
          <w:sz w:val="28"/>
          <w:szCs w:val="28"/>
        </w:rPr>
        <w:t xml:space="preserve">  </w:t>
      </w:r>
      <w:r w:rsidRPr="00EB575A">
        <w:rPr>
          <w:rFonts w:ascii="Times New Roman" w:hAnsi="Times New Roman" w:cs="Times New Roman"/>
          <w:sz w:val="28"/>
          <w:szCs w:val="28"/>
        </w:rPr>
        <w:t>изменчивость,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затрагивающую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внешние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признаки,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наследственную,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или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генотипическую,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изменчивость.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Примером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ненаследственных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изменений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может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служить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выработка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тёмного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пигмента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у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зайца-беляка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весной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отсутствие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пигмента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зимой</w:t>
      </w:r>
      <w:r w:rsidR="001D3F69">
        <w:rPr>
          <w:rFonts w:ascii="Times New Roman" w:hAnsi="Times New Roman" w:cs="Times New Roman"/>
          <w:sz w:val="28"/>
          <w:szCs w:val="28"/>
        </w:rPr>
        <w:t xml:space="preserve">. </w:t>
      </w:r>
      <w:r w:rsidRPr="00EB575A">
        <w:rPr>
          <w:rFonts w:ascii="Times New Roman" w:hAnsi="Times New Roman" w:cs="Times New Roman"/>
          <w:sz w:val="28"/>
          <w:szCs w:val="28"/>
        </w:rPr>
        <w:t>Такая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изменчивость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имеет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приспособительный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характер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определяется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условиями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среды.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75A">
        <w:rPr>
          <w:rFonts w:ascii="Times New Roman" w:hAnsi="Times New Roman" w:cs="Times New Roman"/>
          <w:sz w:val="28"/>
          <w:szCs w:val="28"/>
        </w:rPr>
        <w:t>Другим</w:t>
      </w:r>
      <w:r w:rsidR="001D3F69">
        <w:rPr>
          <w:rFonts w:ascii="Times New Roman" w:hAnsi="Times New Roman" w:cs="Times New Roman"/>
          <w:sz w:val="28"/>
          <w:szCs w:val="28"/>
        </w:rPr>
        <w:t xml:space="preserve">и </w:t>
      </w:r>
      <w:r w:rsidRPr="00EB575A">
        <w:rPr>
          <w:rFonts w:ascii="Times New Roman" w:hAnsi="Times New Roman" w:cs="Times New Roman"/>
          <w:sz w:val="28"/>
          <w:szCs w:val="28"/>
        </w:rPr>
        <w:t>примерами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ненаследственной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изменчивости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могут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служить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масса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тела,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различия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размерах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цветков,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выросших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на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удобренной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неплодородной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почвах.</w:t>
      </w:r>
      <w:proofErr w:type="gramEnd"/>
      <w:r w:rsidR="001D3F69">
        <w:rPr>
          <w:rFonts w:ascii="Times New Roman" w:hAnsi="Times New Roman" w:cs="Times New Roman"/>
          <w:sz w:val="28"/>
          <w:szCs w:val="28"/>
        </w:rPr>
        <w:t xml:space="preserve">       </w:t>
      </w:r>
      <w:r w:rsidRPr="00EB575A">
        <w:rPr>
          <w:rFonts w:ascii="Times New Roman" w:hAnsi="Times New Roman" w:cs="Times New Roman"/>
          <w:sz w:val="28"/>
          <w:szCs w:val="28"/>
        </w:rPr>
        <w:t>Ненаследственная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изменчивость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групповая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и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характерна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для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всех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особей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вида.</w:t>
      </w:r>
      <w:r w:rsidR="001D3F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75A" w:rsidRPr="00EB575A" w:rsidRDefault="001D3F69" w:rsidP="001D3F69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B575A" w:rsidRPr="00EB575A">
        <w:rPr>
          <w:rFonts w:ascii="Times New Roman" w:hAnsi="Times New Roman" w:cs="Times New Roman"/>
          <w:sz w:val="28"/>
          <w:szCs w:val="28"/>
        </w:rPr>
        <w:t>Наследственная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изменчивость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передаётся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потомству.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бывает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мутационной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комбинативной.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Мутационная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изменчивость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скачкообразный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характер.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Мутации</w:t>
      </w:r>
      <w:r w:rsidR="00453327"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–</w:t>
      </w:r>
      <w:r w:rsidR="00453327"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случайно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возникшие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стойкие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целых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хромосом,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частей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отдельных</w:t>
      </w:r>
      <w:r w:rsidR="00453327"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генов.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индивидуальны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возникают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единичных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особей.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Воздействие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одинаковых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внешних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вызывать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организмов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разные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мутации.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Мутационная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изменчивость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непредсказуема.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Так,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облучение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посевом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семян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пшеницы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привести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высокой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урожайности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благодаря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крупных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колосьев</w:t>
      </w:r>
      <w:r w:rsidR="00E51B2D">
        <w:rPr>
          <w:rFonts w:ascii="Times New Roman" w:hAnsi="Times New Roman" w:cs="Times New Roman"/>
          <w:sz w:val="28"/>
          <w:szCs w:val="28"/>
        </w:rPr>
        <w:t xml:space="preserve">, </w:t>
      </w:r>
      <w:r w:rsidR="00EB575A" w:rsidRPr="00EB57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урожая.</w:t>
      </w:r>
    </w:p>
    <w:p w:rsidR="00A76EF9" w:rsidRDefault="001D3F69" w:rsidP="00EB575A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B575A" w:rsidRPr="00EB575A">
        <w:rPr>
          <w:rFonts w:ascii="Times New Roman" w:hAnsi="Times New Roman" w:cs="Times New Roman"/>
          <w:sz w:val="28"/>
          <w:szCs w:val="28"/>
        </w:rPr>
        <w:t>Комбинативная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изменчивость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отличается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575A" w:rsidRPr="00EB575A">
        <w:rPr>
          <w:rFonts w:ascii="Times New Roman" w:hAnsi="Times New Roman" w:cs="Times New Roman"/>
          <w:sz w:val="28"/>
          <w:szCs w:val="28"/>
        </w:rPr>
        <w:t>мутационной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рядом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признаков.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первую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очередь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связана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процессом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полового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размножения,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котором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случайно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встречаются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гаметы,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поведением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хромосом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мейозе.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Именно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комбинативной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изменчивостью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объясняются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отличия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75A" w:rsidRPr="00EB575A">
        <w:rPr>
          <w:rFonts w:ascii="Times New Roman" w:hAnsi="Times New Roman" w:cs="Times New Roman"/>
          <w:sz w:val="28"/>
          <w:szCs w:val="28"/>
        </w:rPr>
        <w:t>родителей.</w:t>
      </w:r>
    </w:p>
    <w:p w:rsidR="001D3F69" w:rsidRPr="00EB575A" w:rsidRDefault="001D3F69" w:rsidP="00EB575A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75A" w:rsidRPr="00EB575A" w:rsidRDefault="001D3F69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B575A" w:rsidRPr="00EB575A">
        <w:rPr>
          <w:rFonts w:ascii="Times New Roman" w:hAnsi="Times New Roman" w:cs="Times New Roman"/>
          <w:sz w:val="28"/>
          <w:szCs w:val="28"/>
        </w:rPr>
        <w:t>Используя содержание текста «Изменчивость признаков у организмов» и знания из школьного курса биологии, ответьте на вопросы.</w:t>
      </w:r>
    </w:p>
    <w:p w:rsidR="00EB575A" w:rsidRPr="00EB575A" w:rsidRDefault="00EB575A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575A">
        <w:rPr>
          <w:rFonts w:ascii="Times New Roman" w:hAnsi="Times New Roman" w:cs="Times New Roman"/>
          <w:sz w:val="28"/>
          <w:szCs w:val="28"/>
        </w:rPr>
        <w:t xml:space="preserve">1) Каково биологическое значение ненаследственной изменчивости? </w:t>
      </w:r>
    </w:p>
    <w:p w:rsidR="00EB575A" w:rsidRPr="00EB575A" w:rsidRDefault="00EB575A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575A">
        <w:rPr>
          <w:rFonts w:ascii="Times New Roman" w:hAnsi="Times New Roman" w:cs="Times New Roman"/>
          <w:sz w:val="28"/>
          <w:szCs w:val="28"/>
        </w:rPr>
        <w:t>2) Что такое мутация?</w:t>
      </w:r>
    </w:p>
    <w:p w:rsidR="00EB575A" w:rsidRDefault="00EB575A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575A">
        <w:rPr>
          <w:rFonts w:ascii="Times New Roman" w:hAnsi="Times New Roman" w:cs="Times New Roman"/>
          <w:sz w:val="28"/>
          <w:szCs w:val="28"/>
        </w:rPr>
        <w:t>3) С каким процессом связана комбинативная изменчивость?</w:t>
      </w:r>
    </w:p>
    <w:p w:rsidR="001D3F69" w:rsidRDefault="001D3F69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Большой вопрос к составителям,- вопросы общей биологии, </w:t>
      </w:r>
      <w:r w:rsidR="00E51B2D">
        <w:rPr>
          <w:rFonts w:ascii="Times New Roman" w:hAnsi="Times New Roman" w:cs="Times New Roman"/>
          <w:sz w:val="28"/>
          <w:szCs w:val="28"/>
        </w:rPr>
        <w:t>конкретно генетики - не изучаются.</w:t>
      </w:r>
    </w:p>
    <w:p w:rsidR="001D3F69" w:rsidRDefault="001D3F69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D3F69" w:rsidRPr="00EB575A" w:rsidRDefault="001D3F69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B575A" w:rsidRPr="00EB575A" w:rsidRDefault="00EB575A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575A">
        <w:rPr>
          <w:rFonts w:ascii="Times New Roman" w:hAnsi="Times New Roman" w:cs="Times New Roman"/>
          <w:sz w:val="28"/>
          <w:szCs w:val="28"/>
        </w:rPr>
        <w:t>1)ненаследственная изменчивость обеспечивает приспособление к условиям окружающей среды;</w:t>
      </w:r>
    </w:p>
    <w:p w:rsidR="00EB575A" w:rsidRPr="00EB575A" w:rsidRDefault="00EB575A" w:rsidP="001D3F69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575A">
        <w:rPr>
          <w:rFonts w:ascii="Times New Roman" w:hAnsi="Times New Roman" w:cs="Times New Roman"/>
          <w:sz w:val="28"/>
          <w:szCs w:val="28"/>
        </w:rPr>
        <w:t>2)мутации –</w:t>
      </w:r>
      <w:r w:rsidR="00E51B2D">
        <w:rPr>
          <w:rFonts w:ascii="Times New Roman" w:hAnsi="Times New Roman" w:cs="Times New Roman"/>
          <w:sz w:val="28"/>
          <w:szCs w:val="28"/>
        </w:rPr>
        <w:t xml:space="preserve"> </w:t>
      </w:r>
      <w:r w:rsidRPr="00EB575A">
        <w:rPr>
          <w:rFonts w:ascii="Times New Roman" w:hAnsi="Times New Roman" w:cs="Times New Roman"/>
          <w:sz w:val="28"/>
          <w:szCs w:val="28"/>
        </w:rPr>
        <w:t>это случайно возникшие стойкие изменения целых хромосом, их частей или отдельных генов;</w:t>
      </w:r>
    </w:p>
    <w:p w:rsidR="006C40A6" w:rsidRDefault="00EB575A" w:rsidP="00EB575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EB575A">
        <w:rPr>
          <w:rFonts w:ascii="Times New Roman" w:hAnsi="Times New Roman" w:cs="Times New Roman"/>
          <w:sz w:val="28"/>
          <w:szCs w:val="28"/>
        </w:rPr>
        <w:t>3)комбинативная изменчивость связана с половым размножением</w:t>
      </w:r>
      <w:r w:rsidR="00E51B2D">
        <w:rPr>
          <w:rFonts w:ascii="Times New Roman" w:hAnsi="Times New Roman" w:cs="Times New Roman"/>
          <w:sz w:val="28"/>
          <w:szCs w:val="28"/>
        </w:rPr>
        <w:t>.</w:t>
      </w:r>
    </w:p>
    <w:p w:rsidR="00E51B2D" w:rsidRDefault="00E51B2D" w:rsidP="00EB575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данном примере</w:t>
      </w:r>
      <w:r w:rsidR="00453327">
        <w:rPr>
          <w:rFonts w:ascii="Times New Roman" w:hAnsi="Times New Roman" w:cs="Times New Roman"/>
          <w:sz w:val="28"/>
          <w:szCs w:val="28"/>
        </w:rPr>
        <w:t xml:space="preserve"> текста</w:t>
      </w:r>
      <w:r>
        <w:rPr>
          <w:rFonts w:ascii="Times New Roman" w:hAnsi="Times New Roman" w:cs="Times New Roman"/>
          <w:sz w:val="28"/>
          <w:szCs w:val="28"/>
        </w:rPr>
        <w:t xml:space="preserve"> можно найти 3 ответа на поставленные вопросы.</w:t>
      </w:r>
    </w:p>
    <w:p w:rsidR="00453327" w:rsidRPr="00453327" w:rsidRDefault="00453327" w:rsidP="00EB575A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53327">
        <w:rPr>
          <w:rFonts w:ascii="Times New Roman" w:hAnsi="Times New Roman" w:cs="Times New Roman"/>
          <w:b/>
          <w:sz w:val="28"/>
          <w:szCs w:val="28"/>
        </w:rPr>
        <w:t>Пример 2.</w:t>
      </w:r>
    </w:p>
    <w:p w:rsidR="00453327" w:rsidRPr="00453327" w:rsidRDefault="00453327" w:rsidP="0045332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453327">
        <w:rPr>
          <w:rFonts w:ascii="Times New Roman" w:hAnsi="Times New Roman" w:cs="Times New Roman"/>
          <w:b/>
          <w:bCs/>
          <w:sz w:val="28"/>
          <w:szCs w:val="28"/>
        </w:rPr>
        <w:t>ГИПОТЕЗА СПОНТАННОГО ЗАРОЖДЕНИЯ ЖИЗНИ</w:t>
      </w:r>
    </w:p>
    <w:p w:rsidR="00D30302" w:rsidRDefault="00453327" w:rsidP="00453327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53327">
        <w:rPr>
          <w:rFonts w:ascii="Times New Roman" w:hAnsi="Times New Roman" w:cs="Times New Roman"/>
          <w:sz w:val="28"/>
          <w:szCs w:val="28"/>
        </w:rPr>
        <w:t>Возникновение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27"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2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27">
        <w:rPr>
          <w:rFonts w:ascii="Times New Roman" w:hAnsi="Times New Roman" w:cs="Times New Roman"/>
          <w:sz w:val="28"/>
          <w:szCs w:val="28"/>
        </w:rPr>
        <w:t>Земле–процесс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27">
        <w:rPr>
          <w:rFonts w:ascii="Times New Roman" w:hAnsi="Times New Roman" w:cs="Times New Roman"/>
          <w:sz w:val="28"/>
          <w:szCs w:val="28"/>
        </w:rPr>
        <w:t>превращения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27">
        <w:rPr>
          <w:rFonts w:ascii="Times New Roman" w:hAnsi="Times New Roman" w:cs="Times New Roman"/>
          <w:sz w:val="28"/>
          <w:szCs w:val="28"/>
        </w:rPr>
        <w:t>неживой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27">
        <w:rPr>
          <w:rFonts w:ascii="Times New Roman" w:hAnsi="Times New Roman" w:cs="Times New Roman"/>
          <w:sz w:val="28"/>
          <w:szCs w:val="28"/>
        </w:rPr>
        <w:t>природы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3327">
        <w:rPr>
          <w:rFonts w:ascii="Times New Roman" w:hAnsi="Times New Roman" w:cs="Times New Roman"/>
          <w:sz w:val="28"/>
          <w:szCs w:val="28"/>
        </w:rPr>
        <w:t>живую</w:t>
      </w:r>
      <w:proofErr w:type="gramEnd"/>
      <w:r w:rsidRPr="004533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327" w:rsidRPr="00453327" w:rsidRDefault="00D30302" w:rsidP="00A735DB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53327" w:rsidRPr="00453327">
        <w:rPr>
          <w:rFonts w:ascii="Times New Roman" w:hAnsi="Times New Roman" w:cs="Times New Roman"/>
          <w:sz w:val="28"/>
          <w:szCs w:val="28"/>
        </w:rPr>
        <w:t>Гипотеза</w:t>
      </w:r>
      <w:r w:rsidR="00453327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спонтанного</w:t>
      </w:r>
      <w:r w:rsidR="00453327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самозарождения</w:t>
      </w:r>
      <w:r w:rsidR="00453327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жизни</w:t>
      </w:r>
      <w:r w:rsidR="00453327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была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широко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распространена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Древнем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Китае,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Древнем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Вавилоне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Древнем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Египте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альтернативы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креационизму,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сосуществовала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время.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Среди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тех,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придерживался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этой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зрения,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был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3327" w:rsidRPr="00453327">
        <w:rPr>
          <w:rFonts w:ascii="Times New Roman" w:hAnsi="Times New Roman" w:cs="Times New Roman"/>
          <w:sz w:val="28"/>
          <w:szCs w:val="28"/>
        </w:rPr>
        <w:t>Аристотель–один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знаменитых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мыслителей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Древней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Греции,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самый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выдающийся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исследователь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природы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времён,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«отец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природоведения».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взглядам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определённые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«частицы»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вещества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содержат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некое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«активное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начало»,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которое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подходящих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создать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живой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организм.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Аристотель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прав,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считая,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активное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начало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содержится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оплодотворённом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яйце,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ошибочно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полагал,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присутствует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солнечном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свете,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гниющем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мясе.</w:t>
      </w:r>
    </w:p>
    <w:p w:rsidR="00453327" w:rsidRPr="00453327" w:rsidRDefault="00D30302" w:rsidP="00A735DB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Средние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спонтанного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зарождения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оказалась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чести: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её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признали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лишь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верил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колдовство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поклонялся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нечистой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силе,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эта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идея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всё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продолжала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существовать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где-то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заднем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плане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ещё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многих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веков.</w:t>
      </w:r>
    </w:p>
    <w:p w:rsidR="00453327" w:rsidRPr="00453327" w:rsidRDefault="00D30302" w:rsidP="00A735DB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53327" w:rsidRPr="00453327">
        <w:rPr>
          <w:rFonts w:ascii="Times New Roman" w:hAnsi="Times New Roman" w:cs="Times New Roman"/>
          <w:sz w:val="28"/>
          <w:szCs w:val="28"/>
        </w:rPr>
        <w:t>Известный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голландский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учёный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эпохи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Возрождения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327" w:rsidRPr="00453327">
        <w:rPr>
          <w:rFonts w:ascii="Times New Roman" w:hAnsi="Times New Roman" w:cs="Times New Roman"/>
          <w:sz w:val="28"/>
          <w:szCs w:val="28"/>
        </w:rPr>
        <w:t>В.Гельмонт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описал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эксперимент,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котором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недели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эксперимента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якобы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создал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мышей.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нужны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грязная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рубашка,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тёмный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шкаф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горсть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пшеницы.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Активным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началом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зарождения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мыши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327" w:rsidRPr="00453327">
        <w:rPr>
          <w:rFonts w:ascii="Times New Roman" w:hAnsi="Times New Roman" w:cs="Times New Roman"/>
          <w:sz w:val="28"/>
          <w:szCs w:val="28"/>
        </w:rPr>
        <w:t>В.Гельмонт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считал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человеческий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пот.</w:t>
      </w:r>
    </w:p>
    <w:p w:rsidR="006C40A6" w:rsidRDefault="00D30302" w:rsidP="00A735DB">
      <w:pPr>
        <w:shd w:val="clear" w:color="auto" w:fill="FFFFFF"/>
        <w:spacing w:after="0" w:line="276" w:lineRule="auto"/>
        <w:jc w:val="both"/>
        <w:rPr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53327" w:rsidRPr="00453327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второй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половине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XIX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века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проблемой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происхождения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жизни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занялся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французский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химик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Л.Пастер.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Своими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опытами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он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доказал,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что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бактерии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вездесущи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что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неживые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материалы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легко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могут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быть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заражены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живыми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существами,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если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их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не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стерилизовать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должным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образом.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В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результате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учёный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окончательно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опроверг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теорию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спонтанного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зарождения</w:t>
      </w:r>
      <w:r w:rsidR="00A735DB">
        <w:rPr>
          <w:rFonts w:ascii="Times New Roman" w:hAnsi="Times New Roman" w:cs="Times New Roman"/>
          <w:sz w:val="28"/>
          <w:szCs w:val="28"/>
        </w:rPr>
        <w:t xml:space="preserve"> </w:t>
      </w:r>
      <w:r w:rsidR="00453327" w:rsidRPr="00453327">
        <w:rPr>
          <w:rFonts w:ascii="Times New Roman" w:hAnsi="Times New Roman" w:cs="Times New Roman"/>
          <w:sz w:val="28"/>
          <w:szCs w:val="28"/>
        </w:rPr>
        <w:t>жизни</w:t>
      </w:r>
      <w:r w:rsidR="00453327">
        <w:rPr>
          <w:sz w:val="44"/>
          <w:szCs w:val="44"/>
        </w:rPr>
        <w:t>.</w:t>
      </w:r>
    </w:p>
    <w:p w:rsidR="00A735DB" w:rsidRPr="00A735DB" w:rsidRDefault="00A735DB" w:rsidP="00A735DB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35DB">
        <w:rPr>
          <w:rFonts w:ascii="Times New Roman" w:hAnsi="Times New Roman" w:cs="Times New Roman"/>
          <w:sz w:val="28"/>
          <w:szCs w:val="28"/>
        </w:rPr>
        <w:lastRenderedPageBreak/>
        <w:t>Используя содержание текста «Теория спонтанного зарождения жизни» и знания из школьного курса биологии, ответьте на следующие вопросы.</w:t>
      </w:r>
    </w:p>
    <w:p w:rsidR="00A735DB" w:rsidRPr="00A735DB" w:rsidRDefault="00A735DB" w:rsidP="00A735DB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35DB">
        <w:rPr>
          <w:rFonts w:ascii="Times New Roman" w:hAnsi="Times New Roman" w:cs="Times New Roman"/>
          <w:sz w:val="28"/>
          <w:szCs w:val="28"/>
        </w:rPr>
        <w:t>1) В чём суть гипотезы спонтанного зарождения жизни?</w:t>
      </w:r>
    </w:p>
    <w:p w:rsidR="00A735DB" w:rsidRPr="00A735DB" w:rsidRDefault="00A735DB" w:rsidP="00A735DB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35DB">
        <w:rPr>
          <w:rFonts w:ascii="Times New Roman" w:hAnsi="Times New Roman" w:cs="Times New Roman"/>
          <w:sz w:val="28"/>
          <w:szCs w:val="28"/>
        </w:rPr>
        <w:t>2) Как пришёл к своим взглядам Аристотель?</w:t>
      </w:r>
    </w:p>
    <w:p w:rsidR="00A735DB" w:rsidRDefault="00A735DB" w:rsidP="00A735D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5DB">
        <w:rPr>
          <w:rFonts w:ascii="Times New Roman" w:hAnsi="Times New Roman" w:cs="Times New Roman"/>
          <w:sz w:val="28"/>
          <w:szCs w:val="28"/>
        </w:rPr>
        <w:t xml:space="preserve">3) Что являлось активным началом зарождения жизни по Ван </w:t>
      </w:r>
      <w:proofErr w:type="spellStart"/>
      <w:r w:rsidRPr="00A735DB">
        <w:rPr>
          <w:rFonts w:ascii="Times New Roman" w:hAnsi="Times New Roman" w:cs="Times New Roman"/>
          <w:sz w:val="28"/>
          <w:szCs w:val="28"/>
        </w:rPr>
        <w:t>Гельмонту</w:t>
      </w:r>
      <w:proofErr w:type="spellEnd"/>
      <w:r w:rsidRPr="00A735DB">
        <w:rPr>
          <w:rFonts w:ascii="Times New Roman" w:hAnsi="Times New Roman" w:cs="Times New Roman"/>
          <w:sz w:val="28"/>
          <w:szCs w:val="28"/>
        </w:rPr>
        <w:t>?</w:t>
      </w:r>
    </w:p>
    <w:p w:rsidR="00A735DB" w:rsidRDefault="00A735DB" w:rsidP="00A735DB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Опять большой вопрос к составителям,- вопросы общей биологии, конкретно гипотезы происхождения жизни -  не изучаются.</w:t>
      </w:r>
    </w:p>
    <w:p w:rsidR="00A735DB" w:rsidRDefault="00A735DB" w:rsidP="00A735D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5DB" w:rsidRPr="00A735DB" w:rsidRDefault="00A735DB" w:rsidP="00A735DB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35DB">
        <w:rPr>
          <w:rFonts w:ascii="Times New Roman" w:hAnsi="Times New Roman" w:cs="Times New Roman"/>
          <w:sz w:val="28"/>
          <w:szCs w:val="28"/>
        </w:rPr>
        <w:t>1) определённые «частицы» вещества содержат некое «активное начало», которое при подходящих условиях может создать живой организм;</w:t>
      </w:r>
    </w:p>
    <w:p w:rsidR="00A735DB" w:rsidRPr="00A735DB" w:rsidRDefault="00A735DB" w:rsidP="00A735DB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735DB">
        <w:rPr>
          <w:rFonts w:ascii="Times New Roman" w:hAnsi="Times New Roman" w:cs="Times New Roman"/>
          <w:sz w:val="28"/>
          <w:szCs w:val="28"/>
        </w:rPr>
        <w:t>2) путём рассуждения;</w:t>
      </w:r>
    </w:p>
    <w:p w:rsidR="00A735DB" w:rsidRPr="00A735DB" w:rsidRDefault="00A735DB" w:rsidP="00A735D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5DB">
        <w:rPr>
          <w:rFonts w:ascii="Times New Roman" w:hAnsi="Times New Roman" w:cs="Times New Roman"/>
          <w:sz w:val="28"/>
          <w:szCs w:val="28"/>
        </w:rPr>
        <w:t>3) человеческий пот</w:t>
      </w:r>
    </w:p>
    <w:p w:rsidR="00A735DB" w:rsidRDefault="00F74482" w:rsidP="00A735DB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данном примере текста можно найти 2 ответа на поставленные вопросы (1,3).</w:t>
      </w:r>
    </w:p>
    <w:p w:rsidR="00A735DB" w:rsidRPr="00A735DB" w:rsidRDefault="00A735DB" w:rsidP="00A735D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72753" w:rsidRPr="00063B29" w:rsidRDefault="00063B29" w:rsidP="00CC369A">
      <w:pPr>
        <w:pStyle w:val="a4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t xml:space="preserve">       </w:t>
      </w:r>
      <w:r w:rsidR="006C40A6" w:rsidRPr="00063B29">
        <w:rPr>
          <w:sz w:val="28"/>
          <w:szCs w:val="28"/>
        </w:rPr>
        <w:t xml:space="preserve">Каждый вариант </w:t>
      </w:r>
      <w:r w:rsidR="006C40A6" w:rsidRPr="00063B29">
        <w:rPr>
          <w:b/>
          <w:sz w:val="28"/>
          <w:szCs w:val="28"/>
        </w:rPr>
        <w:t>ЕГЭ (КИМ)</w:t>
      </w:r>
      <w:r w:rsidR="006C40A6" w:rsidRPr="00063B29">
        <w:rPr>
          <w:sz w:val="28"/>
          <w:szCs w:val="28"/>
        </w:rPr>
        <w:t xml:space="preserve"> по биологии включает в себя 28 заданий и состоит из двух частей. </w:t>
      </w:r>
      <w:r w:rsidR="00CC369A" w:rsidRPr="00063B29">
        <w:rPr>
          <w:sz w:val="28"/>
          <w:szCs w:val="28"/>
        </w:rPr>
        <w:t>Часть 1 включает 21 задание</w:t>
      </w:r>
      <w:r w:rsidR="00C25592" w:rsidRPr="00063B29">
        <w:rPr>
          <w:sz w:val="28"/>
          <w:szCs w:val="28"/>
        </w:rPr>
        <w:t xml:space="preserve">, </w:t>
      </w:r>
      <w:r w:rsidRPr="00063B29">
        <w:rPr>
          <w:sz w:val="28"/>
          <w:szCs w:val="28"/>
        </w:rPr>
        <w:t>ч</w:t>
      </w:r>
      <w:r w:rsidR="00D06880" w:rsidRPr="00063B29">
        <w:rPr>
          <w:sz w:val="28"/>
          <w:szCs w:val="28"/>
        </w:rPr>
        <w:t>асть 2 включает 7 заданий с развёрнутым ответом, каждое из которых оценивается от 0 до 3 баллов в зависимости от числа элементов ответа, полноты и правильности ответа. Задания этой части работы нацелены на выявление выпускников, имеющих высокий уровень биологической подготовки. Общее количество баллов за задания 2-й части – 21.</w:t>
      </w:r>
    </w:p>
    <w:p w:rsidR="009C441B" w:rsidRPr="00063B29" w:rsidRDefault="00272753" w:rsidP="009C441B">
      <w:pPr>
        <w:pStyle w:val="a4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063B29">
        <w:rPr>
          <w:sz w:val="28"/>
          <w:szCs w:val="28"/>
        </w:rPr>
        <w:t xml:space="preserve">       </w:t>
      </w:r>
      <w:r w:rsidR="009C441B" w:rsidRPr="00063B29">
        <w:rPr>
          <w:b/>
          <w:sz w:val="28"/>
          <w:szCs w:val="28"/>
        </w:rPr>
        <w:t>Задания линии 22</w:t>
      </w:r>
      <w:r w:rsidR="009C441B" w:rsidRPr="00063B29">
        <w:rPr>
          <w:sz w:val="28"/>
          <w:szCs w:val="28"/>
        </w:rPr>
        <w:t xml:space="preserve"> контролируют предметные и </w:t>
      </w:r>
      <w:proofErr w:type="spellStart"/>
      <w:r w:rsidR="009C441B" w:rsidRPr="00063B29">
        <w:rPr>
          <w:sz w:val="28"/>
          <w:szCs w:val="28"/>
        </w:rPr>
        <w:t>метапредметные</w:t>
      </w:r>
      <w:proofErr w:type="spellEnd"/>
      <w:r w:rsidR="009C441B" w:rsidRPr="00063B29">
        <w:rPr>
          <w:sz w:val="28"/>
          <w:szCs w:val="28"/>
        </w:rPr>
        <w:t xml:space="preserve"> умения касающиеся организации биологического эксперимента: постановка отрицательного контроля, формулирование нулевой гипотезы, обоснование условий биологического эксперимента. Задания </w:t>
      </w:r>
      <w:r w:rsidR="009C441B" w:rsidRPr="00063B29">
        <w:rPr>
          <w:b/>
          <w:sz w:val="28"/>
          <w:szCs w:val="28"/>
        </w:rPr>
        <w:t>повышенного уровня</w:t>
      </w:r>
      <w:r w:rsidR="009C441B" w:rsidRPr="00063B29">
        <w:rPr>
          <w:sz w:val="28"/>
          <w:szCs w:val="28"/>
        </w:rPr>
        <w:t xml:space="preserve"> сложности построены на содержании всех проверяемых разделов кодификатора. </w:t>
      </w:r>
    </w:p>
    <w:p w:rsidR="00D06880" w:rsidRDefault="00063B29" w:rsidP="00063B2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D06880">
        <w:rPr>
          <w:rFonts w:ascii="Times New Roman" w:hAnsi="Times New Roman"/>
          <w:color w:val="000000"/>
          <w:sz w:val="28"/>
          <w:szCs w:val="28"/>
        </w:rPr>
        <w:t xml:space="preserve">Задания линии 22 направлены на оценку умений школьников применять биологические знания в практических ситуациях, в том числе при реализации биологического </w:t>
      </w:r>
      <w:r w:rsidR="00D06880" w:rsidRPr="00E277C1">
        <w:rPr>
          <w:rFonts w:ascii="Times New Roman" w:hAnsi="Times New Roman"/>
          <w:color w:val="000000"/>
          <w:sz w:val="28"/>
          <w:szCs w:val="28"/>
        </w:rPr>
        <w:t>эксперимент</w:t>
      </w:r>
      <w:r w:rsidR="00D06880">
        <w:rPr>
          <w:rFonts w:ascii="Times New Roman" w:hAnsi="Times New Roman"/>
          <w:color w:val="000000"/>
          <w:sz w:val="28"/>
          <w:szCs w:val="28"/>
        </w:rPr>
        <w:t>а</w:t>
      </w:r>
      <w:r w:rsidR="00D06880" w:rsidRPr="00E277C1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06880">
        <w:rPr>
          <w:rFonts w:ascii="Times New Roman" w:hAnsi="Times New Roman"/>
          <w:color w:val="000000"/>
          <w:sz w:val="28"/>
          <w:szCs w:val="28"/>
        </w:rPr>
        <w:t xml:space="preserve">анализировать экспериментальные данные, интерпретировать результаты, делать выводы.  </w:t>
      </w:r>
    </w:p>
    <w:p w:rsidR="00D06880" w:rsidRPr="00121A0F" w:rsidRDefault="00063B29" w:rsidP="00063B29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В кодификаторе </w:t>
      </w:r>
      <w:r w:rsidR="00D06880" w:rsidRPr="00F005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6880">
        <w:rPr>
          <w:rFonts w:ascii="Times New Roman" w:hAnsi="Times New Roman"/>
          <w:color w:val="000000"/>
          <w:sz w:val="28"/>
          <w:szCs w:val="28"/>
        </w:rPr>
        <w:t>указаны проверяемые элементы содержания, которые относятся к заданиям данной линии. Это понятие о зависимой и независимой переменной; планирование эксперимента; постановка и проверка гипотез; нулевая гипотеза; понятие выборки и ее достоверность; разброс в биологических данных; оценка достоверности полученных результатов; причины искажения результатов эксперимента. Таки образом, д</w:t>
      </w:r>
      <w:r w:rsidR="00D06880" w:rsidRPr="00121A0F">
        <w:rPr>
          <w:rFonts w:ascii="Times New Roman" w:hAnsi="Times New Roman"/>
          <w:color w:val="000000"/>
          <w:sz w:val="28"/>
          <w:szCs w:val="28"/>
        </w:rPr>
        <w:t xml:space="preserve">ля того, </w:t>
      </w:r>
      <w:r w:rsidR="00D06880" w:rsidRPr="00121A0F">
        <w:rPr>
          <w:rFonts w:ascii="Times New Roman" w:hAnsi="Times New Roman"/>
          <w:color w:val="000000"/>
          <w:sz w:val="28"/>
          <w:szCs w:val="28"/>
        </w:rPr>
        <w:lastRenderedPageBreak/>
        <w:t>чтобы школьники успешно выполнили задания</w:t>
      </w:r>
      <w:r w:rsidR="00D06880">
        <w:rPr>
          <w:rFonts w:ascii="Times New Roman" w:hAnsi="Times New Roman"/>
          <w:color w:val="000000"/>
          <w:sz w:val="28"/>
          <w:szCs w:val="28"/>
        </w:rPr>
        <w:t xml:space="preserve"> линии 22</w:t>
      </w:r>
      <w:r w:rsidR="00D06880" w:rsidRPr="00121A0F">
        <w:rPr>
          <w:rFonts w:ascii="Times New Roman" w:hAnsi="Times New Roman"/>
          <w:color w:val="000000"/>
          <w:sz w:val="28"/>
          <w:szCs w:val="28"/>
        </w:rPr>
        <w:t xml:space="preserve"> необходимо </w:t>
      </w:r>
      <w:r w:rsidR="00D06880">
        <w:rPr>
          <w:rFonts w:ascii="Times New Roman" w:hAnsi="Times New Roman"/>
          <w:color w:val="000000"/>
          <w:sz w:val="28"/>
          <w:szCs w:val="28"/>
        </w:rPr>
        <w:t>формировать</w:t>
      </w:r>
      <w:r w:rsidR="00D06880" w:rsidRPr="00121A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6880">
        <w:rPr>
          <w:rFonts w:ascii="Times New Roman" w:hAnsi="Times New Roman"/>
          <w:color w:val="000000"/>
          <w:sz w:val="28"/>
          <w:szCs w:val="28"/>
        </w:rPr>
        <w:t xml:space="preserve">у них </w:t>
      </w:r>
      <w:r w:rsidR="00D06880" w:rsidRPr="00121A0F">
        <w:rPr>
          <w:rFonts w:ascii="Times New Roman" w:hAnsi="Times New Roman"/>
          <w:color w:val="000000"/>
          <w:sz w:val="28"/>
          <w:szCs w:val="28"/>
        </w:rPr>
        <w:t>следующие умения:</w:t>
      </w:r>
    </w:p>
    <w:p w:rsidR="00D06880" w:rsidRPr="00121A0F" w:rsidRDefault="00063B29" w:rsidP="00D06880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D06880" w:rsidRPr="00121A0F">
        <w:rPr>
          <w:rFonts w:ascii="Times New Roman" w:hAnsi="Times New Roman"/>
          <w:color w:val="000000"/>
          <w:sz w:val="28"/>
          <w:szCs w:val="28"/>
        </w:rPr>
        <w:t>- выделять структуру любого экспериментального исследования и критически важные этапы, которые требуют тщательного анализа при его планировании</w:t>
      </w:r>
      <w:r w:rsidR="00D06880">
        <w:rPr>
          <w:rFonts w:ascii="Times New Roman" w:hAnsi="Times New Roman"/>
          <w:color w:val="000000"/>
          <w:sz w:val="28"/>
          <w:szCs w:val="28"/>
        </w:rPr>
        <w:t>;</w:t>
      </w:r>
    </w:p>
    <w:p w:rsidR="00D06880" w:rsidRDefault="00063B29" w:rsidP="00D06880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D06880" w:rsidRPr="00121A0F">
        <w:rPr>
          <w:rFonts w:ascii="Times New Roman" w:hAnsi="Times New Roman"/>
          <w:color w:val="000000"/>
          <w:sz w:val="28"/>
          <w:szCs w:val="28"/>
        </w:rPr>
        <w:t>- анализировать экспериментальные данные с использованием статистических методов: приемы, ошибки интерпретации, формулирование выводов.</w:t>
      </w:r>
    </w:p>
    <w:p w:rsidR="00D06880" w:rsidRDefault="00D06880" w:rsidP="00D06880">
      <w:pPr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 данный момент задания линии 22 представлены тремя основными типами:</w:t>
      </w:r>
    </w:p>
    <w:p w:rsidR="00D06880" w:rsidRPr="00063B29" w:rsidRDefault="00063B29" w:rsidP="00063B29">
      <w:pPr>
        <w:spacing w:line="276" w:lineRule="auto"/>
        <w:rPr>
          <w:b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="00D06880" w:rsidRPr="00063B29">
        <w:rPr>
          <w:rFonts w:ascii="Times New Roman" w:hAnsi="Times New Roman"/>
          <w:b/>
          <w:color w:val="000000"/>
          <w:sz w:val="28"/>
          <w:szCs w:val="28"/>
        </w:rPr>
        <w:t>Пример задания первого типа</w:t>
      </w:r>
    </w:p>
    <w:p w:rsidR="00D06880" w:rsidRDefault="00063B29" w:rsidP="00063B29">
      <w:pPr>
        <w:spacing w:line="276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 </w:t>
      </w:r>
      <w:r w:rsidR="00D06880">
        <w:rPr>
          <w:rFonts w:ascii="Times New Roman" w:hAnsi="Times New Roman"/>
          <w:sz w:val="28"/>
          <w:szCs w:val="28"/>
        </w:rPr>
        <w:t xml:space="preserve">В рубце жвачных животных обитает около 2 кг инфузорий. Экспериментатор исследовал особенности пищеварения овец и вводил в их рацион кормовую добавку в виде сульфата натрия. Результаты эксперимента отражены в таблице.  </w:t>
      </w:r>
    </w:p>
    <w:tbl>
      <w:tblPr>
        <w:tblW w:w="9632" w:type="dxa"/>
        <w:tblInd w:w="115" w:type="dxa"/>
        <w:tblLayout w:type="fixed"/>
        <w:tblLook w:val="0600"/>
      </w:tblPr>
      <w:tblGrid>
        <w:gridCol w:w="3254"/>
        <w:gridCol w:w="1275"/>
        <w:gridCol w:w="1276"/>
        <w:gridCol w:w="1276"/>
        <w:gridCol w:w="1276"/>
        <w:gridCol w:w="1275"/>
      </w:tblGrid>
      <w:tr w:rsidR="00D06880" w:rsidTr="001D3F69">
        <w:trPr>
          <w:trHeight w:val="440"/>
        </w:trPr>
        <w:tc>
          <w:tcPr>
            <w:tcW w:w="3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</w:pPr>
            <w:r>
              <w:rPr>
                <w:sz w:val="28"/>
                <w:szCs w:val="28"/>
              </w:rPr>
              <w:t>Количество инфузорий в 1 мл рубцовой жидкости, клеток</w:t>
            </w:r>
          </w:p>
        </w:tc>
        <w:tc>
          <w:tcPr>
            <w:tcW w:w="63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Проба</w:t>
            </w:r>
          </w:p>
        </w:tc>
      </w:tr>
      <w:tr w:rsidR="00D06880" w:rsidTr="001D3F69">
        <w:trPr>
          <w:trHeight w:val="606"/>
        </w:trPr>
        <w:tc>
          <w:tcPr>
            <w:tcW w:w="3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rPr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D06880" w:rsidTr="001D3F69">
        <w:trPr>
          <w:trHeight w:val="642"/>
        </w:trPr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</w:pPr>
            <w:r>
              <w:rPr>
                <w:sz w:val="28"/>
                <w:szCs w:val="28"/>
              </w:rPr>
              <w:t>До начала эксперимента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250 000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315 000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285 000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330 000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300 000</w:t>
            </w:r>
          </w:p>
        </w:tc>
      </w:tr>
      <w:tr w:rsidR="00D06880" w:rsidTr="001D3F69">
        <w:trPr>
          <w:trHeight w:val="991"/>
        </w:trPr>
        <w:tc>
          <w:tcPr>
            <w:tcW w:w="3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</w:pPr>
            <w:r>
              <w:rPr>
                <w:sz w:val="28"/>
                <w:szCs w:val="28"/>
              </w:rPr>
              <w:t>Через 1 месяц использования кормовой добавки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600 000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650 000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 xml:space="preserve"> 670 000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690 000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</w:pPr>
            <w:r>
              <w:rPr>
                <w:sz w:val="28"/>
                <w:szCs w:val="28"/>
              </w:rPr>
              <w:t>640 000</w:t>
            </w:r>
          </w:p>
        </w:tc>
      </w:tr>
    </w:tbl>
    <w:p w:rsidR="00D06880" w:rsidRDefault="00D06880" w:rsidP="00063B29">
      <w:pPr>
        <w:pStyle w:val="LO-normal"/>
        <w:spacing w:line="276" w:lineRule="auto"/>
        <w:rPr>
          <w:highlight w:val="yellow"/>
        </w:rPr>
      </w:pPr>
      <w:r>
        <w:rPr>
          <w:b/>
          <w:bCs/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Какая </w:t>
      </w:r>
      <w:r w:rsidRPr="00063B29">
        <w:rPr>
          <w:sz w:val="28"/>
          <w:szCs w:val="28"/>
        </w:rPr>
        <w:t>переменная</w:t>
      </w:r>
      <w:r w:rsidRPr="00063B2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этом эксперименте будет независимой (задаваемой экспериментатором), а какая – зависимой (изменяющейся в эксперименте)?</w:t>
      </w:r>
      <w:proofErr w:type="gramEnd"/>
      <w:r>
        <w:rPr>
          <w:sz w:val="28"/>
          <w:szCs w:val="28"/>
        </w:rPr>
        <w:t xml:space="preserve"> Какие два условия должны выполняться при постановке отрицательного контроля* в этом эксперименте? С какой целью необходимо осуществлять такой контроль?</w:t>
      </w:r>
    </w:p>
    <w:p w:rsidR="00D06880" w:rsidRPr="000D1456" w:rsidRDefault="00D06880" w:rsidP="00063B29">
      <w:pPr>
        <w:pStyle w:val="LO-normal"/>
        <w:spacing w:line="276" w:lineRule="auto"/>
        <w:rPr>
          <w:sz w:val="20"/>
          <w:szCs w:val="20"/>
        </w:rPr>
      </w:pPr>
      <w:r>
        <w:rPr>
          <w:sz w:val="28"/>
          <w:szCs w:val="28"/>
        </w:rPr>
        <w:t>*</w:t>
      </w:r>
      <w:r w:rsidRPr="00063B29">
        <w:rPr>
          <w:b/>
          <w:sz w:val="20"/>
          <w:szCs w:val="20"/>
        </w:rPr>
        <w:t>Отрицательный контроль</w:t>
      </w:r>
      <w:r w:rsidRPr="000D1456">
        <w:rPr>
          <w:sz w:val="20"/>
          <w:szCs w:val="20"/>
        </w:rPr>
        <w:t xml:space="preserve"> — это экспериментальный контроль (опыт), при котором изучаемый объект не подвергается экспериментальному воздействию с сохранением всех остальных условий.</w:t>
      </w:r>
    </w:p>
    <w:p w:rsidR="00D06880" w:rsidRDefault="00D06880" w:rsidP="00063B29">
      <w:pPr>
        <w:pStyle w:val="LO-normal"/>
        <w:spacing w:line="276" w:lineRule="auto"/>
      </w:pPr>
      <w:r>
        <w:rPr>
          <w:sz w:val="28"/>
          <w:szCs w:val="28"/>
        </w:rPr>
        <w:t>Элементы ответа:</w:t>
      </w:r>
    </w:p>
    <w:p w:rsidR="00D06880" w:rsidRDefault="00D06880" w:rsidP="00063B29">
      <w:pPr>
        <w:pStyle w:val="LO-normal"/>
        <w:spacing w:line="276" w:lineRule="auto"/>
        <w:rPr>
          <w:highlight w:val="yellow"/>
        </w:rPr>
      </w:pPr>
      <w:r>
        <w:rPr>
          <w:sz w:val="28"/>
          <w:szCs w:val="28"/>
        </w:rPr>
        <w:t>1) независимая переменная (задаваемая экспериментатором) – наличие/отсутствие в рационе кормовой добавки сульфата натрия (тип питания); зависимая переменная (изменяющаяся в эксперименте) – количество инфузорий в рубце (должны быть указаны обе переменные);</w:t>
      </w:r>
    </w:p>
    <w:p w:rsidR="00D06880" w:rsidRDefault="00D06880" w:rsidP="00063B29">
      <w:pPr>
        <w:pStyle w:val="LO-normal"/>
        <w:spacing w:line="276" w:lineRule="auto"/>
        <w:rPr>
          <w:highlight w:val="yellow"/>
        </w:rPr>
      </w:pPr>
      <w:r>
        <w:rPr>
          <w:sz w:val="28"/>
          <w:szCs w:val="28"/>
        </w:rPr>
        <w:t>2) необходимо использовать рацион без кормовой добавки (сульфата натрия);</w:t>
      </w:r>
    </w:p>
    <w:p w:rsidR="00D06880" w:rsidRDefault="00D06880" w:rsidP="00063B29">
      <w:pPr>
        <w:pStyle w:val="LO-normal"/>
        <w:spacing w:line="276" w:lineRule="auto"/>
        <w:rPr>
          <w:highlight w:val="yellow"/>
        </w:rPr>
      </w:pPr>
      <w:r>
        <w:rPr>
          <w:sz w:val="28"/>
          <w:szCs w:val="28"/>
        </w:rPr>
        <w:t>3) остальные параметры необходимо оставить без изменений;</w:t>
      </w:r>
    </w:p>
    <w:p w:rsidR="00D06880" w:rsidRDefault="00D06880" w:rsidP="00063B29">
      <w:pPr>
        <w:pStyle w:val="LO-normal"/>
        <w:spacing w:line="276" w:lineRule="auto"/>
        <w:rPr>
          <w:highlight w:val="yellow"/>
        </w:rPr>
      </w:pPr>
      <w:r>
        <w:rPr>
          <w:sz w:val="28"/>
          <w:szCs w:val="28"/>
        </w:rPr>
        <w:lastRenderedPageBreak/>
        <w:t>4) такой контроль позволяет установить, действительно ли сульфат натрия влияет на количество инфузорий в рубце животных,</w:t>
      </w:r>
    </w:p>
    <w:p w:rsidR="00D06880" w:rsidRDefault="00D06880" w:rsidP="00D06880">
      <w:pPr>
        <w:pStyle w:val="LO-normal"/>
        <w:rPr>
          <w:highlight w:val="yellow"/>
        </w:rPr>
      </w:pPr>
      <w:r>
        <w:rPr>
          <w:sz w:val="28"/>
          <w:szCs w:val="28"/>
        </w:rPr>
        <w:t>ИЛИ</w:t>
      </w:r>
    </w:p>
    <w:p w:rsidR="00D06880" w:rsidRDefault="00D06880" w:rsidP="00D06880">
      <w:pPr>
        <w:pStyle w:val="LO-normal"/>
        <w:rPr>
          <w:sz w:val="28"/>
          <w:szCs w:val="28"/>
        </w:rPr>
      </w:pPr>
      <w:r>
        <w:rPr>
          <w:sz w:val="28"/>
          <w:szCs w:val="28"/>
        </w:rPr>
        <w:t>4) Такой контроль позволяет проверить, насколько изменение количества инфузорий в рубце обусловлено факторами, не связанными с сульфатом натрия.</w:t>
      </w:r>
    </w:p>
    <w:p w:rsidR="00063B29" w:rsidRDefault="00063B29" w:rsidP="00D06880">
      <w:pPr>
        <w:pStyle w:val="LO-normal"/>
        <w:rPr>
          <w:highlight w:val="yellow"/>
        </w:rPr>
      </w:pPr>
    </w:p>
    <w:p w:rsidR="00D06880" w:rsidRDefault="00063B29" w:rsidP="00063B29">
      <w:pPr>
        <w:pStyle w:val="LO-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D06880" w:rsidRPr="00063B29">
        <w:rPr>
          <w:b/>
          <w:sz w:val="28"/>
          <w:szCs w:val="28"/>
        </w:rPr>
        <w:t>Пример задания второго типа</w:t>
      </w:r>
    </w:p>
    <w:p w:rsidR="00063B29" w:rsidRPr="00063B29" w:rsidRDefault="00063B29" w:rsidP="00063B29">
      <w:pPr>
        <w:pStyle w:val="LO-normal"/>
        <w:rPr>
          <w:b/>
          <w:highlight w:val="yellow"/>
        </w:rPr>
      </w:pPr>
    </w:p>
    <w:p w:rsidR="00D06880" w:rsidRPr="00063B29" w:rsidRDefault="00063B29" w:rsidP="00063B29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</w:t>
      </w:r>
      <w:r w:rsidR="00D06880" w:rsidRPr="00063B29">
        <w:rPr>
          <w:rFonts w:ascii="Times New Roman" w:hAnsi="Times New Roman" w:cs="Times New Roman"/>
          <w:color w:val="000000"/>
          <w:sz w:val="28"/>
          <w:szCs w:val="28"/>
        </w:rPr>
        <w:t xml:space="preserve">Экспериментатор изучал процессы, протекающие в хлоропластах. Для этого он приготовил суспензию хлоропластов и внес ее в пробирки с избытком АДФ, </w:t>
      </w:r>
      <w:proofErr w:type="spellStart"/>
      <w:r w:rsidR="00D06880" w:rsidRPr="00063B29">
        <w:rPr>
          <w:rFonts w:ascii="Times New Roman" w:hAnsi="Times New Roman" w:cs="Times New Roman"/>
          <w:color w:val="000000"/>
          <w:sz w:val="28"/>
          <w:szCs w:val="28"/>
        </w:rPr>
        <w:t>Фн</w:t>
      </w:r>
      <w:proofErr w:type="spellEnd"/>
      <w:r w:rsidR="00D06880" w:rsidRPr="00063B29">
        <w:rPr>
          <w:rFonts w:ascii="Times New Roman" w:hAnsi="Times New Roman" w:cs="Times New Roman"/>
          <w:color w:val="000000"/>
          <w:sz w:val="28"/>
          <w:szCs w:val="28"/>
        </w:rPr>
        <w:t xml:space="preserve"> (неорганический фосфат) и НАДФ+. Затем пробирки освещали различное время, после чего в них добавляли раствор йода одинаковой концентрации. В результате содержимое пробирок окрасилось в синий цвет различной интенсивности. Результаты эксперимента представлены в таблице. </w:t>
      </w:r>
    </w:p>
    <w:tbl>
      <w:tblPr>
        <w:tblW w:w="9629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4101"/>
        <w:gridCol w:w="992"/>
        <w:gridCol w:w="851"/>
        <w:gridCol w:w="850"/>
        <w:gridCol w:w="851"/>
        <w:gridCol w:w="850"/>
        <w:gridCol w:w="1134"/>
      </w:tblGrid>
      <w:tr w:rsidR="00D06880" w:rsidTr="001D3F69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Время освещения (мин.)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D06880" w:rsidTr="001D3F69"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Интенсивность окраски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6880" w:rsidRDefault="00D06880" w:rsidP="00063B29">
            <w:pPr>
              <w:pStyle w:val="LO-normal"/>
              <w:widowControl w:val="0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D06880" w:rsidRDefault="00D06880" w:rsidP="00063B29">
      <w:pPr>
        <w:pStyle w:val="LO-normal"/>
        <w:spacing w:line="276" w:lineRule="auto"/>
        <w:ind w:firstLine="709"/>
      </w:pPr>
      <w:r>
        <w:rPr>
          <w:color w:val="000000"/>
          <w:sz w:val="28"/>
          <w:szCs w:val="28"/>
        </w:rPr>
        <w:t xml:space="preserve">Какую </w:t>
      </w:r>
      <w:r w:rsidRPr="00063B29">
        <w:rPr>
          <w:color w:val="000000"/>
          <w:sz w:val="28"/>
          <w:szCs w:val="28"/>
        </w:rPr>
        <w:t>нулевую гипотезу</w:t>
      </w:r>
      <w:r>
        <w:rPr>
          <w:color w:val="000000"/>
          <w:sz w:val="28"/>
          <w:szCs w:val="28"/>
        </w:rPr>
        <w:t xml:space="preserve">* смог сформулировать исследователь перед постановкой эксперимента? Объясните, почему для протекания реакции в данном эксперименте необходимо наличие в суспензии АДФ и </w:t>
      </w:r>
      <w:proofErr w:type="spellStart"/>
      <w:r>
        <w:rPr>
          <w:color w:val="000000"/>
          <w:sz w:val="28"/>
          <w:szCs w:val="28"/>
        </w:rPr>
        <w:t>Фн</w:t>
      </w:r>
      <w:proofErr w:type="spellEnd"/>
      <w:r>
        <w:rPr>
          <w:color w:val="000000"/>
          <w:sz w:val="28"/>
          <w:szCs w:val="28"/>
        </w:rPr>
        <w:t xml:space="preserve">. Почему результаты эксперимента могут быть недостоверными, если измерения проводить при различной температуре?  </w:t>
      </w:r>
    </w:p>
    <w:p w:rsidR="00D06880" w:rsidRPr="00297432" w:rsidRDefault="00D06880" w:rsidP="00063B29">
      <w:pPr>
        <w:pStyle w:val="LO-normal"/>
        <w:spacing w:line="276" w:lineRule="auto"/>
        <w:rPr>
          <w:sz w:val="20"/>
          <w:szCs w:val="20"/>
        </w:rPr>
      </w:pPr>
      <w:r w:rsidRPr="00297432">
        <w:rPr>
          <w:color w:val="000000"/>
          <w:sz w:val="28"/>
          <w:szCs w:val="28"/>
        </w:rPr>
        <w:t>*</w:t>
      </w:r>
      <w:r w:rsidRPr="00063B29">
        <w:rPr>
          <w:b/>
          <w:color w:val="000000"/>
          <w:sz w:val="20"/>
          <w:szCs w:val="20"/>
        </w:rPr>
        <w:t>Нулевая гипотеза</w:t>
      </w:r>
      <w:r w:rsidRPr="00297432">
        <w:rPr>
          <w:color w:val="000000"/>
          <w:sz w:val="20"/>
          <w:szCs w:val="20"/>
        </w:rPr>
        <w:t xml:space="preserve"> – принимаемое по умолчанию предположение, что не существует связи между двумя наблюдаемыми событиями, феноменами.</w:t>
      </w:r>
    </w:p>
    <w:p w:rsidR="00D06880" w:rsidRDefault="00D06880" w:rsidP="00063B29">
      <w:pPr>
        <w:pStyle w:val="LO-normal"/>
        <w:spacing w:line="276" w:lineRule="auto"/>
      </w:pPr>
      <w:r>
        <w:rPr>
          <w:color w:val="000000"/>
          <w:sz w:val="28"/>
          <w:szCs w:val="28"/>
        </w:rPr>
        <w:t>Элементы ответа:</w:t>
      </w:r>
    </w:p>
    <w:p w:rsidR="00D06880" w:rsidRDefault="00D06880" w:rsidP="00063B29">
      <w:pPr>
        <w:pStyle w:val="LO-normal"/>
        <w:spacing w:line="276" w:lineRule="auto"/>
      </w:pPr>
      <w:r>
        <w:rPr>
          <w:color w:val="000000"/>
          <w:sz w:val="28"/>
          <w:szCs w:val="28"/>
        </w:rPr>
        <w:t>1) нулевая гипотеза – интенсивность окраски (цвет) раствора не зависит от времени освещения;</w:t>
      </w:r>
    </w:p>
    <w:p w:rsidR="00D06880" w:rsidRDefault="00D06880" w:rsidP="00063B29">
      <w:pPr>
        <w:pStyle w:val="LO-normal"/>
        <w:spacing w:line="276" w:lineRule="auto"/>
      </w:pPr>
      <w:r>
        <w:rPr>
          <w:color w:val="000000"/>
          <w:sz w:val="28"/>
          <w:szCs w:val="28"/>
        </w:rPr>
        <w:t xml:space="preserve">2) АДФ и </w:t>
      </w:r>
      <w:proofErr w:type="spellStart"/>
      <w:r>
        <w:rPr>
          <w:color w:val="000000"/>
          <w:sz w:val="28"/>
          <w:szCs w:val="28"/>
        </w:rPr>
        <w:t>Фн</w:t>
      </w:r>
      <w:proofErr w:type="spellEnd"/>
      <w:r>
        <w:rPr>
          <w:color w:val="000000"/>
          <w:sz w:val="28"/>
          <w:szCs w:val="28"/>
        </w:rPr>
        <w:t xml:space="preserve"> в процессе фотосинтеза (световой фазы фотосинтеза) образуют АТФ (</w:t>
      </w:r>
      <w:proofErr w:type="spellStart"/>
      <w:r>
        <w:rPr>
          <w:color w:val="000000"/>
          <w:sz w:val="28"/>
          <w:szCs w:val="28"/>
        </w:rPr>
        <w:t>фотофосфорилирование</w:t>
      </w:r>
      <w:proofErr w:type="spellEnd"/>
      <w:r>
        <w:rPr>
          <w:color w:val="000000"/>
          <w:sz w:val="28"/>
          <w:szCs w:val="28"/>
        </w:rPr>
        <w:t>);</w:t>
      </w:r>
    </w:p>
    <w:p w:rsidR="00D06880" w:rsidRDefault="00D06880" w:rsidP="00063B29">
      <w:pPr>
        <w:pStyle w:val="LO-normal"/>
        <w:spacing w:line="276" w:lineRule="auto"/>
      </w:pPr>
      <w:r>
        <w:rPr>
          <w:color w:val="000000"/>
          <w:sz w:val="28"/>
          <w:szCs w:val="28"/>
        </w:rPr>
        <w:t>3) АТФ используется в процессе фотосинтеза (</w:t>
      </w:r>
      <w:proofErr w:type="spellStart"/>
      <w:r>
        <w:rPr>
          <w:color w:val="000000"/>
          <w:sz w:val="28"/>
          <w:szCs w:val="28"/>
        </w:rPr>
        <w:t>темновой</w:t>
      </w:r>
      <w:proofErr w:type="spellEnd"/>
      <w:r>
        <w:rPr>
          <w:color w:val="000000"/>
          <w:sz w:val="28"/>
          <w:szCs w:val="28"/>
        </w:rPr>
        <w:t xml:space="preserve"> фазы фотосинтеза; цикл Кальвина);</w:t>
      </w:r>
    </w:p>
    <w:p w:rsidR="00D06880" w:rsidRDefault="00D06880" w:rsidP="00063B29">
      <w:pPr>
        <w:pStyle w:val="LO-normal"/>
        <w:spacing w:line="276" w:lineRule="auto"/>
      </w:pPr>
      <w:r>
        <w:rPr>
          <w:color w:val="000000"/>
          <w:sz w:val="28"/>
          <w:szCs w:val="28"/>
        </w:rPr>
        <w:t>4) скорость фотосинтеза может изменяться при различной температуре;</w:t>
      </w:r>
    </w:p>
    <w:p w:rsidR="00D06880" w:rsidRDefault="00D06880" w:rsidP="00063B29">
      <w:pPr>
        <w:pStyle w:val="LO-normal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при различной скорости фотосинтеза (различной температуре) не удастся установить в явном виде зависимость между временем освещения и интенсивностью окраски раствора.</w:t>
      </w:r>
    </w:p>
    <w:p w:rsidR="00063B29" w:rsidRDefault="00063B29" w:rsidP="00063B29">
      <w:pPr>
        <w:pStyle w:val="LO-normal"/>
        <w:spacing w:line="276" w:lineRule="auto"/>
      </w:pPr>
    </w:p>
    <w:p w:rsidR="00063B29" w:rsidRDefault="00063B29" w:rsidP="00063B29">
      <w:pPr>
        <w:pStyle w:val="LO-normal"/>
        <w:spacing w:line="276" w:lineRule="auto"/>
      </w:pPr>
    </w:p>
    <w:p w:rsidR="005231FA" w:rsidRDefault="005231FA" w:rsidP="00063B29">
      <w:pPr>
        <w:pStyle w:val="LO-normal"/>
        <w:spacing w:line="276" w:lineRule="auto"/>
      </w:pPr>
    </w:p>
    <w:p w:rsidR="00D06880" w:rsidRDefault="00063B29" w:rsidP="00063B29">
      <w:pPr>
        <w:pStyle w:val="LO-normal"/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 </w:t>
      </w:r>
      <w:r w:rsidR="00D06880" w:rsidRPr="00063B29">
        <w:rPr>
          <w:b/>
          <w:color w:val="000000"/>
          <w:sz w:val="28"/>
          <w:szCs w:val="28"/>
        </w:rPr>
        <w:t>Пример задания третьего типа</w:t>
      </w:r>
    </w:p>
    <w:p w:rsidR="00063B29" w:rsidRPr="00063B29" w:rsidRDefault="00063B29" w:rsidP="00063B29">
      <w:pPr>
        <w:pStyle w:val="LO-normal"/>
        <w:spacing w:line="276" w:lineRule="auto"/>
        <w:rPr>
          <w:b/>
          <w:highlight w:val="yellow"/>
        </w:rPr>
      </w:pPr>
    </w:p>
    <w:p w:rsidR="00D06880" w:rsidRDefault="00063B29" w:rsidP="00063B2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D06880">
        <w:rPr>
          <w:rFonts w:ascii="Times New Roman" w:hAnsi="Times New Roman"/>
          <w:color w:val="000000"/>
          <w:sz w:val="28"/>
          <w:szCs w:val="28"/>
        </w:rPr>
        <w:t xml:space="preserve">Проростки пшеницы выращивали в емкостях с питьевой водой до формирования мочковатой корневой системы. Затем их переносили в пробирки с питательными растворами </w:t>
      </w:r>
      <w:proofErr w:type="spellStart"/>
      <w:r w:rsidR="00D06880">
        <w:rPr>
          <w:rFonts w:ascii="Times New Roman" w:hAnsi="Times New Roman"/>
          <w:color w:val="000000"/>
          <w:sz w:val="28"/>
          <w:szCs w:val="28"/>
        </w:rPr>
        <w:t>Гельригеля</w:t>
      </w:r>
      <w:proofErr w:type="spellEnd"/>
      <w:r w:rsidR="00D06880">
        <w:rPr>
          <w:rFonts w:ascii="Times New Roman" w:hAnsi="Times New Roman"/>
          <w:color w:val="000000"/>
          <w:sz w:val="28"/>
          <w:szCs w:val="28"/>
        </w:rPr>
        <w:t xml:space="preserve"> и Кнопа, имеющими различный химический состав. В течение 6 ч. после переноса измеряли тургор листьев. Результаты представлены в таблице.</w:t>
      </w:r>
    </w:p>
    <w:tbl>
      <w:tblPr>
        <w:tblW w:w="963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11"/>
        <w:gridCol w:w="1134"/>
        <w:gridCol w:w="992"/>
        <w:gridCol w:w="1276"/>
        <w:gridCol w:w="1134"/>
        <w:gridCol w:w="991"/>
      </w:tblGrid>
      <w:tr w:rsidR="00D06880" w:rsidTr="001D3F69">
        <w:tc>
          <w:tcPr>
            <w:tcW w:w="4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раствора</w:t>
            </w:r>
          </w:p>
        </w:tc>
        <w:tc>
          <w:tcPr>
            <w:tcW w:w="552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Тургор листьев, %</w:t>
            </w:r>
          </w:p>
        </w:tc>
      </w:tr>
      <w:tr w:rsidR="00D06880" w:rsidTr="001D3F69">
        <w:tc>
          <w:tcPr>
            <w:tcW w:w="4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ч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 ч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ч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ч</w:t>
            </w:r>
          </w:p>
        </w:tc>
      </w:tr>
      <w:tr w:rsidR="00D06880" w:rsidTr="001D3F69">
        <w:tc>
          <w:tcPr>
            <w:tcW w:w="4111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Раствор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Гельригеля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06880" w:rsidTr="001D3F69">
        <w:tc>
          <w:tcPr>
            <w:tcW w:w="4111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Раствор Кнопа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880" w:rsidRDefault="00D06880" w:rsidP="001D3F69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06880" w:rsidRDefault="00D06880" w:rsidP="00177DB8">
      <w:pPr>
        <w:pStyle w:val="LO-normal"/>
        <w:spacing w:line="276" w:lineRule="auto"/>
        <w:rPr>
          <w:b/>
          <w:bCs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качестве отрицательного контроля экспериментатор перенес проростки в увлажненную почву. Почему такой отрицательный контроль не является адекватным? Ответ поясните. Предложите свой вариант постановки отрицательного контроля.</w:t>
      </w:r>
    </w:p>
    <w:p w:rsidR="00D06880" w:rsidRDefault="00D06880" w:rsidP="00177DB8">
      <w:pPr>
        <w:pStyle w:val="LO-normal"/>
        <w:spacing w:line="276" w:lineRule="auto"/>
      </w:pPr>
      <w:r>
        <w:rPr>
          <w:color w:val="000000"/>
          <w:sz w:val="28"/>
          <w:szCs w:val="28"/>
        </w:rPr>
        <w:t>Элементы ответа:</w:t>
      </w:r>
    </w:p>
    <w:p w:rsidR="00D06880" w:rsidRDefault="00D06880" w:rsidP="00177DB8">
      <w:pPr>
        <w:pStyle w:val="LO-normal"/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1) состав почвы отличается от состава питьевой воды;</w:t>
      </w:r>
    </w:p>
    <w:p w:rsidR="00D06880" w:rsidRDefault="00D06880" w:rsidP="00177DB8">
      <w:pPr>
        <w:pStyle w:val="LO-normal"/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ИЛИ</w:t>
      </w:r>
    </w:p>
    <w:p w:rsidR="00D06880" w:rsidRDefault="00D06880" w:rsidP="00177DB8">
      <w:pPr>
        <w:pStyle w:val="LO-normal"/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1) в составе почвы содержатся соли в неизвестной концентрации;</w:t>
      </w:r>
    </w:p>
    <w:p w:rsidR="00D06880" w:rsidRDefault="00D06880" w:rsidP="00177DB8">
      <w:pPr>
        <w:pStyle w:val="LO-normal"/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2) зависимость между типом питательного раствора (временем нахождения в питательном растворе) и тургором не удастся установить в явном виде;</w:t>
      </w:r>
    </w:p>
    <w:p w:rsidR="00D06880" w:rsidRDefault="00D06880" w:rsidP="00177DB8">
      <w:pPr>
        <w:pStyle w:val="LO-normal"/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3) растения необходимо поместить в питьевую (чистую) воду (в раствор с физиологической концентрацией солей);</w:t>
      </w:r>
    </w:p>
    <w:p w:rsidR="00D06880" w:rsidRDefault="00D06880" w:rsidP="00177DB8">
      <w:pPr>
        <w:pStyle w:val="LO-normal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остальные параметры оставить прежними (вид растения, возраст, температуры окружающей среды и раствора).</w:t>
      </w:r>
    </w:p>
    <w:p w:rsidR="00063B29" w:rsidRDefault="00063B29" w:rsidP="00D06880">
      <w:pPr>
        <w:pStyle w:val="LO-normal"/>
        <w:rPr>
          <w:sz w:val="28"/>
          <w:szCs w:val="28"/>
        </w:rPr>
      </w:pPr>
    </w:p>
    <w:p w:rsidR="00D06880" w:rsidRDefault="00D06880" w:rsidP="00177DB8">
      <w:pPr>
        <w:pStyle w:val="LO-normal"/>
        <w:spacing w:line="276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Как мы видим, элементы ответа </w:t>
      </w:r>
      <w:r>
        <w:rPr>
          <w:sz w:val="28"/>
          <w:szCs w:val="28"/>
        </w:rPr>
        <w:t xml:space="preserve">предусматривают вариативность ответа. </w:t>
      </w:r>
      <w:r>
        <w:rPr>
          <w:color w:val="000000"/>
          <w:sz w:val="28"/>
          <w:szCs w:val="28"/>
        </w:rPr>
        <w:t>Вариативность ответа на экзамене важна, так как она дает возможность ученикам продемонстрировать не только знания, но и умения анализировать, сопоставлять и выбирать наиболее подходящие подходы к решению задач.</w:t>
      </w:r>
    </w:p>
    <w:p w:rsidR="00D06880" w:rsidRDefault="00177DB8" w:rsidP="00177DB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В спецификации ЕГЭ с 2024 года</w:t>
      </w:r>
      <w:r w:rsidR="00D06880" w:rsidRPr="00CC46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6880">
        <w:rPr>
          <w:rFonts w:ascii="Times New Roman" w:hAnsi="Times New Roman"/>
          <w:color w:val="000000"/>
          <w:sz w:val="28"/>
          <w:szCs w:val="28"/>
        </w:rPr>
        <w:t xml:space="preserve">появился новый проверяемый элемент содержания: понятие выборки и ее достоверность; разброс в биологических данных; оценка достоверности полученных результатов; причины искажения результатов эксперимента; понятие статистического теста. </w:t>
      </w:r>
    </w:p>
    <w:p w:rsidR="00D06880" w:rsidRDefault="00D06880" w:rsidP="00177DB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</w:p>
    <w:p w:rsidR="00D06880" w:rsidRDefault="00D06880" w:rsidP="00D0688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06880" w:rsidRDefault="00D06880" w:rsidP="00D06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В последнее время все чаще обсуждаются вопрос о добавлении заданий, требующих проведения реального эксперимента, в ЕГЭ по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естественно-научным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предметам. 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Рособрнадзора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А. Музаев рассматривает данное введение как важный шаг в адаптации экзамена к современным требованиям. В настоящее время ведется изучение возможностей регионов для проведения ЕГЭ в таком формате.</w:t>
      </w:r>
    </w:p>
    <w:p w:rsidR="00D06880" w:rsidRDefault="00D06880" w:rsidP="00D06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Характеризуя задания ЕГЭ линии 22 необходимо указать проблему, которая была выявлена при перепроверке работ выпускников. Эксперты некоторых регионов не выставляли балл за фразу «остальные параметры необходимо оставить без изменений», присутствующую в ответе школьников, считая, что данная фраза должна быть подкреплена конкр</w:t>
      </w:r>
      <w:r w:rsidR="00177DB8">
        <w:rPr>
          <w:rFonts w:ascii="Times New Roman" w:hAnsi="Times New Roman"/>
          <w:color w:val="000000"/>
          <w:sz w:val="28"/>
          <w:szCs w:val="28"/>
        </w:rPr>
        <w:t xml:space="preserve">етными пояснениями. В.В. </w:t>
      </w:r>
      <w:proofErr w:type="spellStart"/>
      <w:r w:rsidR="00177DB8">
        <w:rPr>
          <w:rFonts w:ascii="Times New Roman" w:hAnsi="Times New Roman"/>
          <w:color w:val="000000"/>
          <w:sz w:val="28"/>
          <w:szCs w:val="28"/>
        </w:rPr>
        <w:t>Рохлов</w:t>
      </w:r>
      <w:proofErr w:type="spellEnd"/>
      <w:r w:rsidRPr="00F0054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также считает, что выставление балла за данную фразу в ответе ученика является методической ошибкой, необходимо давать более подробный ответ. В элементах ответа, опубликованных в пособии «ЕГЭ. Биология: типовые экзаменационные варианты» (2025 г.) мы видим, что школьник должен написать только указанную выше фразу, пояснений не требуется. </w:t>
      </w:r>
    </w:p>
    <w:p w:rsidR="00D06880" w:rsidRDefault="00D06880" w:rsidP="00D06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Сравнивая задания 22 линии последних лет, можно заметить, что в 2</w:t>
      </w:r>
      <w:r w:rsidR="00A24A83">
        <w:rPr>
          <w:rFonts w:ascii="Times New Roman" w:hAnsi="Times New Roman"/>
          <w:color w:val="000000"/>
          <w:sz w:val="28"/>
          <w:szCs w:val="28"/>
        </w:rPr>
        <w:t>024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почти все графики содержали</w:t>
      </w:r>
      <w:r w:rsidR="00A24A83">
        <w:rPr>
          <w:rFonts w:ascii="Times New Roman" w:hAnsi="Times New Roman"/>
          <w:color w:val="000000"/>
          <w:sz w:val="28"/>
          <w:szCs w:val="28"/>
        </w:rPr>
        <w:t xml:space="preserve"> два параметра, тогда как в 2025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был добавлен третий параметр. Данное изменение делает выполнение заданий линии 22 более сложным. </w:t>
      </w:r>
    </w:p>
    <w:p w:rsidR="00C25592" w:rsidRDefault="00C25592" w:rsidP="00C25592">
      <w:pPr>
        <w:pStyle w:val="a4"/>
        <w:shd w:val="clear" w:color="auto" w:fill="FFFFFF"/>
        <w:spacing w:before="0" w:beforeAutospacing="0" w:after="150" w:afterAutospacing="0" w:line="276" w:lineRule="auto"/>
        <w:jc w:val="both"/>
        <w:rPr>
          <w:b/>
        </w:rPr>
      </w:pPr>
    </w:p>
    <w:tbl>
      <w:tblPr>
        <w:tblW w:w="20" w:type="dxa"/>
        <w:tblInd w:w="-426" w:type="dxa"/>
        <w:tblCellMar>
          <w:left w:w="0" w:type="dxa"/>
          <w:right w:w="0" w:type="dxa"/>
        </w:tblCellMar>
        <w:tblLook w:val="04A0"/>
      </w:tblPr>
      <w:tblGrid>
        <w:gridCol w:w="20"/>
      </w:tblGrid>
      <w:tr w:rsidR="001234AD" w:rsidRPr="00E27BD5" w:rsidTr="001234AD">
        <w:tc>
          <w:tcPr>
            <w:tcW w:w="20" w:type="dxa"/>
            <w:vAlign w:val="center"/>
            <w:hideMark/>
          </w:tcPr>
          <w:p w:rsidR="001234AD" w:rsidRPr="00E27BD5" w:rsidRDefault="001234AD" w:rsidP="00E2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34AD" w:rsidRPr="00E27BD5" w:rsidTr="001234AD">
        <w:tc>
          <w:tcPr>
            <w:tcW w:w="20" w:type="dxa"/>
            <w:vAlign w:val="center"/>
            <w:hideMark/>
          </w:tcPr>
          <w:p w:rsidR="001234AD" w:rsidRPr="00E27BD5" w:rsidRDefault="001234AD" w:rsidP="00E2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34AD" w:rsidRPr="00E27BD5" w:rsidTr="001234AD">
        <w:tc>
          <w:tcPr>
            <w:tcW w:w="20" w:type="dxa"/>
            <w:vAlign w:val="center"/>
            <w:hideMark/>
          </w:tcPr>
          <w:p w:rsidR="001234AD" w:rsidRPr="00E27BD5" w:rsidRDefault="001234AD" w:rsidP="00E2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92D8C" w:rsidRDefault="00592D8C" w:rsidP="005707EF">
      <w:pPr>
        <w:pStyle w:val="a4"/>
        <w:shd w:val="clear" w:color="auto" w:fill="FFFFFF"/>
        <w:spacing w:before="0" w:beforeAutospacing="0" w:after="150" w:afterAutospacing="0"/>
        <w:rPr>
          <w:shd w:val="clear" w:color="auto" w:fill="FFFFFF"/>
        </w:rPr>
      </w:pPr>
    </w:p>
    <w:p w:rsidR="000B46CE" w:rsidRPr="00323F97" w:rsidRDefault="000B46CE" w:rsidP="000B46CE">
      <w:pPr>
        <w:pStyle w:val="a4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shd w:val="clear" w:color="auto" w:fill="FFFFFF"/>
        </w:rPr>
      </w:pPr>
      <w:r w:rsidRPr="00323F97">
        <w:rPr>
          <w:sz w:val="28"/>
          <w:szCs w:val="28"/>
          <w:shd w:val="clear" w:color="auto" w:fill="FFFFFF"/>
        </w:rPr>
        <w:t>Список источников:</w:t>
      </w:r>
    </w:p>
    <w:p w:rsidR="000B46CE" w:rsidRPr="00323F97" w:rsidRDefault="000B46CE" w:rsidP="000B46CE">
      <w:pPr>
        <w:pStyle w:val="a8"/>
        <w:numPr>
          <w:ilvl w:val="0"/>
          <w:numId w:val="46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323F97">
        <w:rPr>
          <w:rFonts w:ascii="Times New Roman" w:hAnsi="Times New Roman" w:cs="Times New Roman"/>
          <w:color w:val="000000"/>
          <w:sz w:val="28"/>
          <w:szCs w:val="28"/>
        </w:rPr>
        <w:t>Методические материалы для председателей и членов РПК по проверке выполнения заданий с развернутым ответом ОГЭ (ФИПИ).</w:t>
      </w:r>
    </w:p>
    <w:p w:rsidR="000B46CE" w:rsidRPr="00323F97" w:rsidRDefault="000B46CE" w:rsidP="000B46CE">
      <w:pPr>
        <w:pStyle w:val="a8"/>
        <w:numPr>
          <w:ilvl w:val="0"/>
          <w:numId w:val="46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323F97">
        <w:rPr>
          <w:rFonts w:ascii="Times New Roman" w:hAnsi="Times New Roman" w:cs="Times New Roman"/>
          <w:color w:val="000000"/>
          <w:sz w:val="28"/>
          <w:szCs w:val="28"/>
        </w:rPr>
        <w:t>Методические материалы для председателей и членов РПК по проверке выполнения заданий с развернутым ответом ЕГЭ (ФИПИ).</w:t>
      </w:r>
    </w:p>
    <w:p w:rsidR="00323F97" w:rsidRPr="00323F97" w:rsidRDefault="00323F97" w:rsidP="00323F97">
      <w:pPr>
        <w:pStyle w:val="a8"/>
        <w:numPr>
          <w:ilvl w:val="0"/>
          <w:numId w:val="4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20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10117">
        <w:rPr>
          <w:rFonts w:ascii="Times New Roman" w:hAnsi="Times New Roman"/>
          <w:color w:val="000000"/>
          <w:sz w:val="28"/>
          <w:szCs w:val="28"/>
        </w:rPr>
        <w:t>Кодификатор проверяемых требований к результатам освоения основной образовательной программы среднего общего образования и элементов содержания для проведения единого государственного экзамена по биологии</w:t>
      </w:r>
      <w:r>
        <w:rPr>
          <w:rFonts w:ascii="Times New Roman" w:hAnsi="Times New Roman"/>
          <w:color w:val="000000"/>
          <w:sz w:val="28"/>
          <w:szCs w:val="28"/>
        </w:rPr>
        <w:t xml:space="preserve"> (ФИПИ).</w:t>
      </w:r>
    </w:p>
    <w:p w:rsidR="00E27BD5" w:rsidRPr="00A24A83" w:rsidRDefault="00323F97" w:rsidP="00A24A83">
      <w:pPr>
        <w:pStyle w:val="a8"/>
        <w:numPr>
          <w:ilvl w:val="0"/>
          <w:numId w:val="4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20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4A83">
        <w:rPr>
          <w:rFonts w:ascii="Times New Roman" w:hAnsi="Times New Roman"/>
          <w:color w:val="000000"/>
          <w:sz w:val="28"/>
          <w:szCs w:val="28"/>
        </w:rPr>
        <w:t xml:space="preserve">Спецификация контрольных измерительных материалов для проведения в 2025 году единого государственного экзамена по </w:t>
      </w:r>
      <w:r w:rsidR="00A24A83">
        <w:rPr>
          <w:rFonts w:ascii="Times New Roman" w:hAnsi="Times New Roman"/>
          <w:color w:val="000000"/>
          <w:sz w:val="28"/>
          <w:szCs w:val="28"/>
        </w:rPr>
        <w:t>биологии (ФИПИ).</w:t>
      </w:r>
    </w:p>
    <w:p w:rsidR="00A24A83" w:rsidRDefault="00A24A83" w:rsidP="00A24A83">
      <w:pPr>
        <w:pStyle w:val="a8"/>
        <w:numPr>
          <w:ilvl w:val="0"/>
          <w:numId w:val="4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spacing w:after="20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24A83">
        <w:rPr>
          <w:rFonts w:ascii="Times New Roman" w:hAnsi="Times New Roman"/>
          <w:color w:val="000000"/>
          <w:sz w:val="28"/>
          <w:szCs w:val="28"/>
        </w:rPr>
        <w:t>Рохлов</w:t>
      </w:r>
      <w:proofErr w:type="spellEnd"/>
      <w:r w:rsidRPr="00A24A83">
        <w:rPr>
          <w:rFonts w:ascii="Times New Roman" w:hAnsi="Times New Roman"/>
          <w:color w:val="000000"/>
          <w:sz w:val="28"/>
          <w:szCs w:val="28"/>
        </w:rPr>
        <w:t xml:space="preserve"> В.С. , Петросова Р.А. Методические рекомендации для учителей, подготовленные на основе анализа типичных ошибок участников ЕГЭ 2025 года.</w:t>
      </w:r>
    </w:p>
    <w:p w:rsidR="004D416E" w:rsidRDefault="004D416E" w:rsidP="004D416E">
      <w:pPr>
        <w:pStyle w:val="a4"/>
      </w:pPr>
    </w:p>
    <w:p w:rsidR="004D416E" w:rsidRDefault="004D416E" w:rsidP="004D416E">
      <w:pPr>
        <w:pStyle w:val="a4"/>
      </w:pPr>
    </w:p>
    <w:p w:rsidR="004D416E" w:rsidRDefault="004D416E" w:rsidP="004D416E">
      <w:pPr>
        <w:pStyle w:val="a4"/>
      </w:pPr>
    </w:p>
    <w:p w:rsidR="004D416E" w:rsidRDefault="004D416E" w:rsidP="004D416E">
      <w:pPr>
        <w:pStyle w:val="a4"/>
      </w:pPr>
    </w:p>
    <w:p w:rsidR="004D416E" w:rsidRDefault="004D416E" w:rsidP="004D416E">
      <w:pPr>
        <w:pStyle w:val="a4"/>
      </w:pPr>
    </w:p>
    <w:p w:rsidR="004D416E" w:rsidRDefault="004D416E" w:rsidP="004D416E">
      <w:pPr>
        <w:pStyle w:val="a4"/>
      </w:pPr>
    </w:p>
    <w:p w:rsidR="005C4DCA" w:rsidRDefault="005C4DCA" w:rsidP="004D41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DCA" w:rsidRDefault="00752CDF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</w:t>
      </w:r>
    </w:p>
    <w:p w:rsidR="006C633A" w:rsidRDefault="006C633A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C633A" w:rsidRDefault="006C633A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C633A" w:rsidRDefault="006C633A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C633A" w:rsidRDefault="006C633A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C633A" w:rsidRDefault="006C633A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C633A" w:rsidRDefault="006C633A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6C633A" w:rsidRPr="005C4DCA" w:rsidRDefault="006C633A" w:rsidP="005C4DCA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52CDF" w:rsidRDefault="00752CDF" w:rsidP="00752CDF">
      <w:pPr>
        <w:pStyle w:val="futurismarkdown-paragraph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</w:p>
    <w:p w:rsid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sz w:val="48"/>
          <w:szCs w:val="48"/>
        </w:rPr>
      </w:pPr>
    </w:p>
    <w:p w:rsid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sz w:val="48"/>
          <w:szCs w:val="48"/>
        </w:rPr>
      </w:pPr>
    </w:p>
    <w:p w:rsid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sz w:val="48"/>
          <w:szCs w:val="48"/>
        </w:rPr>
      </w:pPr>
    </w:p>
    <w:p w:rsid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sz w:val="48"/>
          <w:szCs w:val="48"/>
        </w:rPr>
      </w:pPr>
    </w:p>
    <w:p w:rsid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sz w:val="48"/>
          <w:szCs w:val="48"/>
        </w:rPr>
      </w:pPr>
    </w:p>
    <w:p w:rsid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sz w:val="48"/>
          <w:szCs w:val="48"/>
        </w:rPr>
      </w:pPr>
    </w:p>
    <w:p w:rsid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sz w:val="48"/>
          <w:szCs w:val="48"/>
        </w:rPr>
      </w:pPr>
    </w:p>
    <w:p w:rsidR="006C633A" w:rsidRPr="006C633A" w:rsidRDefault="006C633A" w:rsidP="006C633A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</w:t>
      </w:r>
    </w:p>
    <w:sectPr w:rsidR="006C633A" w:rsidRPr="006C633A" w:rsidSect="0069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ongti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7E34"/>
    <w:multiLevelType w:val="multilevel"/>
    <w:tmpl w:val="EDE2A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1415C"/>
    <w:multiLevelType w:val="multilevel"/>
    <w:tmpl w:val="4E1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3473B5"/>
    <w:multiLevelType w:val="multilevel"/>
    <w:tmpl w:val="4BE8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869F0"/>
    <w:multiLevelType w:val="multilevel"/>
    <w:tmpl w:val="B8C6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E702E4"/>
    <w:multiLevelType w:val="multilevel"/>
    <w:tmpl w:val="38688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9044CA"/>
    <w:multiLevelType w:val="multilevel"/>
    <w:tmpl w:val="70D4E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ED4EF1"/>
    <w:multiLevelType w:val="multilevel"/>
    <w:tmpl w:val="4CBEA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9E28AF"/>
    <w:multiLevelType w:val="multilevel"/>
    <w:tmpl w:val="E50A4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FA7DA1"/>
    <w:multiLevelType w:val="multilevel"/>
    <w:tmpl w:val="C87CE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120717"/>
    <w:multiLevelType w:val="multilevel"/>
    <w:tmpl w:val="39C21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B31192"/>
    <w:multiLevelType w:val="multilevel"/>
    <w:tmpl w:val="8B525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760AFB"/>
    <w:multiLevelType w:val="multilevel"/>
    <w:tmpl w:val="F9DE7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937E4E"/>
    <w:multiLevelType w:val="multilevel"/>
    <w:tmpl w:val="790A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C272E5"/>
    <w:multiLevelType w:val="multilevel"/>
    <w:tmpl w:val="116E1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44697B"/>
    <w:multiLevelType w:val="multilevel"/>
    <w:tmpl w:val="C4CC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0E457D"/>
    <w:multiLevelType w:val="multilevel"/>
    <w:tmpl w:val="3E188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CC4D41"/>
    <w:multiLevelType w:val="hybridMultilevel"/>
    <w:tmpl w:val="129ADFBC"/>
    <w:lvl w:ilvl="0" w:tplc="170477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37D2E"/>
    <w:multiLevelType w:val="multilevel"/>
    <w:tmpl w:val="47C4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1E5A90"/>
    <w:multiLevelType w:val="multilevel"/>
    <w:tmpl w:val="1C065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ED4526"/>
    <w:multiLevelType w:val="multilevel"/>
    <w:tmpl w:val="F7063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8C18AF"/>
    <w:multiLevelType w:val="multilevel"/>
    <w:tmpl w:val="3A4A8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EA3C75"/>
    <w:multiLevelType w:val="multilevel"/>
    <w:tmpl w:val="4D86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ED0CB3"/>
    <w:multiLevelType w:val="multilevel"/>
    <w:tmpl w:val="C5FE2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C657F3"/>
    <w:multiLevelType w:val="multilevel"/>
    <w:tmpl w:val="9AD68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8F1711"/>
    <w:multiLevelType w:val="multilevel"/>
    <w:tmpl w:val="2F2E6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DB187D"/>
    <w:multiLevelType w:val="multilevel"/>
    <w:tmpl w:val="55AE8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D56F4A"/>
    <w:multiLevelType w:val="multilevel"/>
    <w:tmpl w:val="7926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B452B1"/>
    <w:multiLevelType w:val="multilevel"/>
    <w:tmpl w:val="3EC8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EA6460"/>
    <w:multiLevelType w:val="multilevel"/>
    <w:tmpl w:val="F5A6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2A69F2"/>
    <w:multiLevelType w:val="multilevel"/>
    <w:tmpl w:val="6536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EBF31F7"/>
    <w:multiLevelType w:val="multilevel"/>
    <w:tmpl w:val="1B10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650CBD"/>
    <w:multiLevelType w:val="multilevel"/>
    <w:tmpl w:val="C514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0D3780"/>
    <w:multiLevelType w:val="multilevel"/>
    <w:tmpl w:val="F556A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E424F8"/>
    <w:multiLevelType w:val="multilevel"/>
    <w:tmpl w:val="FF9E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1341BE"/>
    <w:multiLevelType w:val="multilevel"/>
    <w:tmpl w:val="C7DC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AB1A9E"/>
    <w:multiLevelType w:val="hybridMultilevel"/>
    <w:tmpl w:val="F418E0D0"/>
    <w:lvl w:ilvl="0" w:tplc="8CEE2F9C">
      <w:start w:val="1"/>
      <w:numFmt w:val="decimal"/>
      <w:lvlText w:val="%1."/>
      <w:lvlJc w:val="left"/>
      <w:pPr>
        <w:ind w:left="660" w:hanging="360"/>
      </w:pPr>
      <w:rPr>
        <w:rFonts w:ascii="Arial" w:hAnsi="Arial" w:cs="Arial" w:hint="default"/>
        <w:sz w:val="23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6">
    <w:nsid w:val="65E66B7B"/>
    <w:multiLevelType w:val="multilevel"/>
    <w:tmpl w:val="26C47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FC79DE"/>
    <w:multiLevelType w:val="multilevel"/>
    <w:tmpl w:val="33A4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9A11025"/>
    <w:multiLevelType w:val="multilevel"/>
    <w:tmpl w:val="13D07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7E03DA"/>
    <w:multiLevelType w:val="multilevel"/>
    <w:tmpl w:val="D4D2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477C42"/>
    <w:multiLevelType w:val="multilevel"/>
    <w:tmpl w:val="A6127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8A5EA1"/>
    <w:multiLevelType w:val="multilevel"/>
    <w:tmpl w:val="2A14A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0750CC0"/>
    <w:multiLevelType w:val="multilevel"/>
    <w:tmpl w:val="B420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8E729C"/>
    <w:multiLevelType w:val="multilevel"/>
    <w:tmpl w:val="3DD45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281056"/>
    <w:multiLevelType w:val="hybridMultilevel"/>
    <w:tmpl w:val="7CF07DE0"/>
    <w:lvl w:ilvl="0" w:tplc="9F2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5">
    <w:nsid w:val="7AF85F23"/>
    <w:multiLevelType w:val="hybridMultilevel"/>
    <w:tmpl w:val="FF4A6B2A"/>
    <w:lvl w:ilvl="0" w:tplc="133C425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6">
    <w:nsid w:val="7B51311A"/>
    <w:multiLevelType w:val="multilevel"/>
    <w:tmpl w:val="D2B03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2449D3"/>
    <w:multiLevelType w:val="multilevel"/>
    <w:tmpl w:val="6D9EA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7"/>
  </w:num>
  <w:num w:numId="2">
    <w:abstractNumId w:val="11"/>
  </w:num>
  <w:num w:numId="3">
    <w:abstractNumId w:val="12"/>
  </w:num>
  <w:num w:numId="4">
    <w:abstractNumId w:val="4"/>
  </w:num>
  <w:num w:numId="5">
    <w:abstractNumId w:val="37"/>
  </w:num>
  <w:num w:numId="6">
    <w:abstractNumId w:val="3"/>
  </w:num>
  <w:num w:numId="7">
    <w:abstractNumId w:val="5"/>
  </w:num>
  <w:num w:numId="8">
    <w:abstractNumId w:val="41"/>
  </w:num>
  <w:num w:numId="9">
    <w:abstractNumId w:val="39"/>
  </w:num>
  <w:num w:numId="10">
    <w:abstractNumId w:val="23"/>
  </w:num>
  <w:num w:numId="11">
    <w:abstractNumId w:val="10"/>
  </w:num>
  <w:num w:numId="12">
    <w:abstractNumId w:val="31"/>
  </w:num>
  <w:num w:numId="13">
    <w:abstractNumId w:val="36"/>
  </w:num>
  <w:num w:numId="14">
    <w:abstractNumId w:val="42"/>
  </w:num>
  <w:num w:numId="15">
    <w:abstractNumId w:val="29"/>
  </w:num>
  <w:num w:numId="16">
    <w:abstractNumId w:val="21"/>
  </w:num>
  <w:num w:numId="17">
    <w:abstractNumId w:val="40"/>
  </w:num>
  <w:num w:numId="18">
    <w:abstractNumId w:val="35"/>
  </w:num>
  <w:num w:numId="19">
    <w:abstractNumId w:val="6"/>
  </w:num>
  <w:num w:numId="20">
    <w:abstractNumId w:val="25"/>
  </w:num>
  <w:num w:numId="21">
    <w:abstractNumId w:val="8"/>
  </w:num>
  <w:num w:numId="22">
    <w:abstractNumId w:val="0"/>
  </w:num>
  <w:num w:numId="23">
    <w:abstractNumId w:val="45"/>
  </w:num>
  <w:num w:numId="24">
    <w:abstractNumId w:val="18"/>
  </w:num>
  <w:num w:numId="25">
    <w:abstractNumId w:val="9"/>
  </w:num>
  <w:num w:numId="26">
    <w:abstractNumId w:val="15"/>
  </w:num>
  <w:num w:numId="27">
    <w:abstractNumId w:val="17"/>
  </w:num>
  <w:num w:numId="28">
    <w:abstractNumId w:val="13"/>
  </w:num>
  <w:num w:numId="29">
    <w:abstractNumId w:val="14"/>
  </w:num>
  <w:num w:numId="30">
    <w:abstractNumId w:val="30"/>
  </w:num>
  <w:num w:numId="31">
    <w:abstractNumId w:val="27"/>
  </w:num>
  <w:num w:numId="32">
    <w:abstractNumId w:val="2"/>
  </w:num>
  <w:num w:numId="33">
    <w:abstractNumId w:val="38"/>
  </w:num>
  <w:num w:numId="34">
    <w:abstractNumId w:val="32"/>
  </w:num>
  <w:num w:numId="35">
    <w:abstractNumId w:val="34"/>
  </w:num>
  <w:num w:numId="36">
    <w:abstractNumId w:val="1"/>
  </w:num>
  <w:num w:numId="37">
    <w:abstractNumId w:val="20"/>
  </w:num>
  <w:num w:numId="38">
    <w:abstractNumId w:val="24"/>
  </w:num>
  <w:num w:numId="39">
    <w:abstractNumId w:val="43"/>
  </w:num>
  <w:num w:numId="40">
    <w:abstractNumId w:val="19"/>
  </w:num>
  <w:num w:numId="41">
    <w:abstractNumId w:val="28"/>
  </w:num>
  <w:num w:numId="42">
    <w:abstractNumId w:val="22"/>
  </w:num>
  <w:num w:numId="43">
    <w:abstractNumId w:val="33"/>
  </w:num>
  <w:num w:numId="44">
    <w:abstractNumId w:val="46"/>
  </w:num>
  <w:num w:numId="45">
    <w:abstractNumId w:val="7"/>
  </w:num>
  <w:num w:numId="46">
    <w:abstractNumId w:val="44"/>
  </w:num>
  <w:num w:numId="47">
    <w:abstractNumId w:val="26"/>
  </w:num>
  <w:num w:numId="4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3B6"/>
    <w:rsid w:val="00005759"/>
    <w:rsid w:val="00027A1F"/>
    <w:rsid w:val="0004590C"/>
    <w:rsid w:val="00047395"/>
    <w:rsid w:val="0005260B"/>
    <w:rsid w:val="000533E3"/>
    <w:rsid w:val="00054458"/>
    <w:rsid w:val="00055076"/>
    <w:rsid w:val="00061532"/>
    <w:rsid w:val="00063B29"/>
    <w:rsid w:val="000715E0"/>
    <w:rsid w:val="000765FA"/>
    <w:rsid w:val="00080398"/>
    <w:rsid w:val="00083368"/>
    <w:rsid w:val="000A4466"/>
    <w:rsid w:val="000A550A"/>
    <w:rsid w:val="000B3E61"/>
    <w:rsid w:val="000B409F"/>
    <w:rsid w:val="000B46CE"/>
    <w:rsid w:val="000D2797"/>
    <w:rsid w:val="000D2F37"/>
    <w:rsid w:val="000E361E"/>
    <w:rsid w:val="000E4FBC"/>
    <w:rsid w:val="00113545"/>
    <w:rsid w:val="001234AD"/>
    <w:rsid w:val="001270C9"/>
    <w:rsid w:val="00143DF5"/>
    <w:rsid w:val="00154D81"/>
    <w:rsid w:val="001559C5"/>
    <w:rsid w:val="00161EA0"/>
    <w:rsid w:val="00164795"/>
    <w:rsid w:val="001676A7"/>
    <w:rsid w:val="00171760"/>
    <w:rsid w:val="00174194"/>
    <w:rsid w:val="001743D3"/>
    <w:rsid w:val="00177DB8"/>
    <w:rsid w:val="001938A2"/>
    <w:rsid w:val="001977EA"/>
    <w:rsid w:val="001A5F06"/>
    <w:rsid w:val="001A7074"/>
    <w:rsid w:val="001B1B32"/>
    <w:rsid w:val="001D04AB"/>
    <w:rsid w:val="001D3F69"/>
    <w:rsid w:val="001D5B7B"/>
    <w:rsid w:val="001E7BE4"/>
    <w:rsid w:val="001F4041"/>
    <w:rsid w:val="00204703"/>
    <w:rsid w:val="002217BD"/>
    <w:rsid w:val="002223E5"/>
    <w:rsid w:val="00223048"/>
    <w:rsid w:val="00247AFE"/>
    <w:rsid w:val="00250926"/>
    <w:rsid w:val="00255758"/>
    <w:rsid w:val="00272753"/>
    <w:rsid w:val="00275D41"/>
    <w:rsid w:val="00284306"/>
    <w:rsid w:val="00290982"/>
    <w:rsid w:val="002B2267"/>
    <w:rsid w:val="002C2E75"/>
    <w:rsid w:val="002C2F1A"/>
    <w:rsid w:val="002C43FD"/>
    <w:rsid w:val="002E47D8"/>
    <w:rsid w:val="002E5C66"/>
    <w:rsid w:val="002F1A0D"/>
    <w:rsid w:val="0030660B"/>
    <w:rsid w:val="00321A30"/>
    <w:rsid w:val="00323F97"/>
    <w:rsid w:val="0032516D"/>
    <w:rsid w:val="00326C4F"/>
    <w:rsid w:val="003374E3"/>
    <w:rsid w:val="0034668A"/>
    <w:rsid w:val="003556C0"/>
    <w:rsid w:val="003619EA"/>
    <w:rsid w:val="00371D85"/>
    <w:rsid w:val="0037433C"/>
    <w:rsid w:val="00375E82"/>
    <w:rsid w:val="003A5D54"/>
    <w:rsid w:val="003A788B"/>
    <w:rsid w:val="003C2629"/>
    <w:rsid w:val="003D4A26"/>
    <w:rsid w:val="003D5FA4"/>
    <w:rsid w:val="003D695B"/>
    <w:rsid w:val="003E4401"/>
    <w:rsid w:val="003F4920"/>
    <w:rsid w:val="003F4ECF"/>
    <w:rsid w:val="003F5DB0"/>
    <w:rsid w:val="0041240F"/>
    <w:rsid w:val="00413148"/>
    <w:rsid w:val="004220D5"/>
    <w:rsid w:val="00424FEB"/>
    <w:rsid w:val="004259F7"/>
    <w:rsid w:val="00432792"/>
    <w:rsid w:val="00435309"/>
    <w:rsid w:val="0045128E"/>
    <w:rsid w:val="00453327"/>
    <w:rsid w:val="004564BD"/>
    <w:rsid w:val="0046237B"/>
    <w:rsid w:val="00474FAF"/>
    <w:rsid w:val="004820D6"/>
    <w:rsid w:val="00492D94"/>
    <w:rsid w:val="00492FD2"/>
    <w:rsid w:val="004940F5"/>
    <w:rsid w:val="00494B67"/>
    <w:rsid w:val="00496714"/>
    <w:rsid w:val="004A50CA"/>
    <w:rsid w:val="004B2039"/>
    <w:rsid w:val="004B345D"/>
    <w:rsid w:val="004B3CCE"/>
    <w:rsid w:val="004C1673"/>
    <w:rsid w:val="004C279D"/>
    <w:rsid w:val="004D416E"/>
    <w:rsid w:val="004D4B1A"/>
    <w:rsid w:val="004E21E1"/>
    <w:rsid w:val="004F302A"/>
    <w:rsid w:val="00515D7E"/>
    <w:rsid w:val="005231FA"/>
    <w:rsid w:val="00532A8E"/>
    <w:rsid w:val="00533E8D"/>
    <w:rsid w:val="00554968"/>
    <w:rsid w:val="005707EF"/>
    <w:rsid w:val="005731D6"/>
    <w:rsid w:val="0058749C"/>
    <w:rsid w:val="00591A0B"/>
    <w:rsid w:val="00592D8C"/>
    <w:rsid w:val="005A7E21"/>
    <w:rsid w:val="005B028C"/>
    <w:rsid w:val="005B05C6"/>
    <w:rsid w:val="005B1958"/>
    <w:rsid w:val="005B6A72"/>
    <w:rsid w:val="005C3377"/>
    <w:rsid w:val="005C4DCA"/>
    <w:rsid w:val="005D15E6"/>
    <w:rsid w:val="005D41F4"/>
    <w:rsid w:val="005D65E9"/>
    <w:rsid w:val="005D7225"/>
    <w:rsid w:val="00607852"/>
    <w:rsid w:val="0060795E"/>
    <w:rsid w:val="00613C70"/>
    <w:rsid w:val="0062507B"/>
    <w:rsid w:val="006302CA"/>
    <w:rsid w:val="00633A0B"/>
    <w:rsid w:val="00644F80"/>
    <w:rsid w:val="00645A40"/>
    <w:rsid w:val="00645A4E"/>
    <w:rsid w:val="0065573A"/>
    <w:rsid w:val="00657A51"/>
    <w:rsid w:val="00666079"/>
    <w:rsid w:val="0067285B"/>
    <w:rsid w:val="00681E73"/>
    <w:rsid w:val="00685171"/>
    <w:rsid w:val="00690254"/>
    <w:rsid w:val="00693C9A"/>
    <w:rsid w:val="00694465"/>
    <w:rsid w:val="006A0AE4"/>
    <w:rsid w:val="006A3BC6"/>
    <w:rsid w:val="006A73CC"/>
    <w:rsid w:val="006B521C"/>
    <w:rsid w:val="006B52D6"/>
    <w:rsid w:val="006B5CE9"/>
    <w:rsid w:val="006C40A6"/>
    <w:rsid w:val="006C633A"/>
    <w:rsid w:val="006D2493"/>
    <w:rsid w:val="006D56CF"/>
    <w:rsid w:val="006E1D65"/>
    <w:rsid w:val="006F355B"/>
    <w:rsid w:val="007025A4"/>
    <w:rsid w:val="0070759F"/>
    <w:rsid w:val="00715F19"/>
    <w:rsid w:val="0072155A"/>
    <w:rsid w:val="007417D7"/>
    <w:rsid w:val="00752CDF"/>
    <w:rsid w:val="00774212"/>
    <w:rsid w:val="007778F1"/>
    <w:rsid w:val="00785EF2"/>
    <w:rsid w:val="00797D7F"/>
    <w:rsid w:val="007A0C0C"/>
    <w:rsid w:val="007A4310"/>
    <w:rsid w:val="007A4537"/>
    <w:rsid w:val="007B0143"/>
    <w:rsid w:val="007B1A7D"/>
    <w:rsid w:val="007B5782"/>
    <w:rsid w:val="007B6DCE"/>
    <w:rsid w:val="007C0FCF"/>
    <w:rsid w:val="007C259F"/>
    <w:rsid w:val="007D1DAE"/>
    <w:rsid w:val="007D5441"/>
    <w:rsid w:val="007E5889"/>
    <w:rsid w:val="007E5B85"/>
    <w:rsid w:val="007F0E13"/>
    <w:rsid w:val="007F1039"/>
    <w:rsid w:val="007F137A"/>
    <w:rsid w:val="00811544"/>
    <w:rsid w:val="0081539D"/>
    <w:rsid w:val="00825A5F"/>
    <w:rsid w:val="00826511"/>
    <w:rsid w:val="00833206"/>
    <w:rsid w:val="00837503"/>
    <w:rsid w:val="0084718F"/>
    <w:rsid w:val="00881B61"/>
    <w:rsid w:val="00883B66"/>
    <w:rsid w:val="0088624C"/>
    <w:rsid w:val="008935E5"/>
    <w:rsid w:val="00897E2A"/>
    <w:rsid w:val="008A7E07"/>
    <w:rsid w:val="008B182A"/>
    <w:rsid w:val="008C7FC1"/>
    <w:rsid w:val="008D1B68"/>
    <w:rsid w:val="008D27CB"/>
    <w:rsid w:val="008D38B6"/>
    <w:rsid w:val="008D6071"/>
    <w:rsid w:val="008E18FB"/>
    <w:rsid w:val="0090265D"/>
    <w:rsid w:val="009044B4"/>
    <w:rsid w:val="00906C26"/>
    <w:rsid w:val="009125AE"/>
    <w:rsid w:val="00916B88"/>
    <w:rsid w:val="00925D2F"/>
    <w:rsid w:val="009309FF"/>
    <w:rsid w:val="0093404E"/>
    <w:rsid w:val="00937801"/>
    <w:rsid w:val="009442B8"/>
    <w:rsid w:val="0094643B"/>
    <w:rsid w:val="00954099"/>
    <w:rsid w:val="009719D1"/>
    <w:rsid w:val="00995A52"/>
    <w:rsid w:val="009A5D2B"/>
    <w:rsid w:val="009B57D1"/>
    <w:rsid w:val="009C441B"/>
    <w:rsid w:val="009D1977"/>
    <w:rsid w:val="009E64A9"/>
    <w:rsid w:val="00A00BEF"/>
    <w:rsid w:val="00A00F4D"/>
    <w:rsid w:val="00A052AC"/>
    <w:rsid w:val="00A05C1B"/>
    <w:rsid w:val="00A06576"/>
    <w:rsid w:val="00A14F18"/>
    <w:rsid w:val="00A229A6"/>
    <w:rsid w:val="00A24A83"/>
    <w:rsid w:val="00A24F88"/>
    <w:rsid w:val="00A40F8D"/>
    <w:rsid w:val="00A5260B"/>
    <w:rsid w:val="00A607C9"/>
    <w:rsid w:val="00A636BD"/>
    <w:rsid w:val="00A70454"/>
    <w:rsid w:val="00A735DB"/>
    <w:rsid w:val="00A76EF9"/>
    <w:rsid w:val="00A84736"/>
    <w:rsid w:val="00AB6FC0"/>
    <w:rsid w:val="00AC28F5"/>
    <w:rsid w:val="00AC2E33"/>
    <w:rsid w:val="00AD4869"/>
    <w:rsid w:val="00AD52EA"/>
    <w:rsid w:val="00AE4537"/>
    <w:rsid w:val="00AF05DD"/>
    <w:rsid w:val="00AF703C"/>
    <w:rsid w:val="00B358ED"/>
    <w:rsid w:val="00B419AF"/>
    <w:rsid w:val="00B52DEF"/>
    <w:rsid w:val="00B5671A"/>
    <w:rsid w:val="00B81CDE"/>
    <w:rsid w:val="00B870DC"/>
    <w:rsid w:val="00B87B66"/>
    <w:rsid w:val="00BA3421"/>
    <w:rsid w:val="00BA4B6E"/>
    <w:rsid w:val="00BA65C9"/>
    <w:rsid w:val="00BB065C"/>
    <w:rsid w:val="00BC3758"/>
    <w:rsid w:val="00BE4DCA"/>
    <w:rsid w:val="00BE5909"/>
    <w:rsid w:val="00BE5ACB"/>
    <w:rsid w:val="00BE5F17"/>
    <w:rsid w:val="00C2411E"/>
    <w:rsid w:val="00C25592"/>
    <w:rsid w:val="00C37FD1"/>
    <w:rsid w:val="00C408CA"/>
    <w:rsid w:val="00C42E1A"/>
    <w:rsid w:val="00C47C8E"/>
    <w:rsid w:val="00C566D8"/>
    <w:rsid w:val="00C6000B"/>
    <w:rsid w:val="00C619F5"/>
    <w:rsid w:val="00C63CAC"/>
    <w:rsid w:val="00C64028"/>
    <w:rsid w:val="00C67747"/>
    <w:rsid w:val="00C703BA"/>
    <w:rsid w:val="00C74A3C"/>
    <w:rsid w:val="00C82287"/>
    <w:rsid w:val="00C945B8"/>
    <w:rsid w:val="00CA0E5C"/>
    <w:rsid w:val="00CB2D9F"/>
    <w:rsid w:val="00CC369A"/>
    <w:rsid w:val="00CF2571"/>
    <w:rsid w:val="00D05626"/>
    <w:rsid w:val="00D06880"/>
    <w:rsid w:val="00D230F5"/>
    <w:rsid w:val="00D27EA8"/>
    <w:rsid w:val="00D30302"/>
    <w:rsid w:val="00D31689"/>
    <w:rsid w:val="00D334C2"/>
    <w:rsid w:val="00D34832"/>
    <w:rsid w:val="00D41212"/>
    <w:rsid w:val="00D5629D"/>
    <w:rsid w:val="00D5744C"/>
    <w:rsid w:val="00D57503"/>
    <w:rsid w:val="00D64221"/>
    <w:rsid w:val="00D81608"/>
    <w:rsid w:val="00DC7A7F"/>
    <w:rsid w:val="00DD240D"/>
    <w:rsid w:val="00DD53B6"/>
    <w:rsid w:val="00DE54AC"/>
    <w:rsid w:val="00DF00EF"/>
    <w:rsid w:val="00E05E0D"/>
    <w:rsid w:val="00E17136"/>
    <w:rsid w:val="00E25EEC"/>
    <w:rsid w:val="00E2628B"/>
    <w:rsid w:val="00E27BD5"/>
    <w:rsid w:val="00E27D70"/>
    <w:rsid w:val="00E33AFD"/>
    <w:rsid w:val="00E47DB9"/>
    <w:rsid w:val="00E51B2D"/>
    <w:rsid w:val="00E5211E"/>
    <w:rsid w:val="00E5252A"/>
    <w:rsid w:val="00E54849"/>
    <w:rsid w:val="00E55FD0"/>
    <w:rsid w:val="00E60449"/>
    <w:rsid w:val="00E61572"/>
    <w:rsid w:val="00E6300D"/>
    <w:rsid w:val="00E823C1"/>
    <w:rsid w:val="00E92C96"/>
    <w:rsid w:val="00E93343"/>
    <w:rsid w:val="00EA0BB6"/>
    <w:rsid w:val="00EA2605"/>
    <w:rsid w:val="00EA5589"/>
    <w:rsid w:val="00EB2670"/>
    <w:rsid w:val="00EB575A"/>
    <w:rsid w:val="00EB5F35"/>
    <w:rsid w:val="00EC10AB"/>
    <w:rsid w:val="00EC4C3B"/>
    <w:rsid w:val="00EE7918"/>
    <w:rsid w:val="00EE7FC7"/>
    <w:rsid w:val="00EF4907"/>
    <w:rsid w:val="00EF5BF4"/>
    <w:rsid w:val="00EF679C"/>
    <w:rsid w:val="00F0059E"/>
    <w:rsid w:val="00F00B2B"/>
    <w:rsid w:val="00F11F6E"/>
    <w:rsid w:val="00F42917"/>
    <w:rsid w:val="00F4628C"/>
    <w:rsid w:val="00F657E1"/>
    <w:rsid w:val="00F74482"/>
    <w:rsid w:val="00F7634C"/>
    <w:rsid w:val="00F77047"/>
    <w:rsid w:val="00F8498C"/>
    <w:rsid w:val="00F96CCA"/>
    <w:rsid w:val="00F96E73"/>
    <w:rsid w:val="00FC4CD5"/>
    <w:rsid w:val="00FD0BDF"/>
    <w:rsid w:val="00FD2AA3"/>
    <w:rsid w:val="00FD3229"/>
    <w:rsid w:val="00FE0304"/>
    <w:rsid w:val="00FE09FA"/>
    <w:rsid w:val="00FE47EC"/>
    <w:rsid w:val="00FF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B6"/>
  </w:style>
  <w:style w:type="paragraph" w:styleId="1">
    <w:name w:val="heading 1"/>
    <w:basedOn w:val="a"/>
    <w:link w:val="10"/>
    <w:uiPriority w:val="9"/>
    <w:qFormat/>
    <w:rsid w:val="00A40F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6C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B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3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A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al">
    <w:name w:val="val"/>
    <w:basedOn w:val="a0"/>
    <w:rsid w:val="007F0E13"/>
  </w:style>
  <w:style w:type="character" w:styleId="a3">
    <w:name w:val="Hyperlink"/>
    <w:basedOn w:val="a0"/>
    <w:uiPriority w:val="99"/>
    <w:semiHidden/>
    <w:unhideWhenUsed/>
    <w:rsid w:val="0030660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40F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40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5507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55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07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00BE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probnums">
    <w:name w:val="prob_nums"/>
    <w:basedOn w:val="a0"/>
    <w:rsid w:val="00DE54AC"/>
  </w:style>
  <w:style w:type="paragraph" w:customStyle="1" w:styleId="leftmargin">
    <w:name w:val="left_margin"/>
    <w:basedOn w:val="a"/>
    <w:rsid w:val="00DE5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qFormat/>
    <w:rsid w:val="00DE54AC"/>
    <w:pPr>
      <w:ind w:left="720"/>
      <w:contextualSpacing/>
    </w:pPr>
  </w:style>
  <w:style w:type="table" w:styleId="a9">
    <w:name w:val="Table Grid"/>
    <w:basedOn w:val="a1"/>
    <w:uiPriority w:val="59"/>
    <w:rsid w:val="006B5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26C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topline">
    <w:name w:val="topline"/>
    <w:basedOn w:val="a"/>
    <w:rsid w:val="00326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ed">
    <w:name w:val="colored"/>
    <w:basedOn w:val="a"/>
    <w:rsid w:val="00326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eared">
    <w:name w:val="appeared"/>
    <w:basedOn w:val="a0"/>
    <w:rsid w:val="00326C4F"/>
  </w:style>
  <w:style w:type="character" w:customStyle="1" w:styleId="interview-form-1-1">
    <w:name w:val="interview-form-1-1"/>
    <w:basedOn w:val="a0"/>
    <w:rsid w:val="00326C4F"/>
  </w:style>
  <w:style w:type="character" w:customStyle="1" w:styleId="contentbutton-3-2">
    <w:name w:val="contentbutton-3-2"/>
    <w:basedOn w:val="a0"/>
    <w:rsid w:val="00326C4F"/>
  </w:style>
  <w:style w:type="character" w:customStyle="1" w:styleId="a2akit">
    <w:name w:val="a2a_kit"/>
    <w:basedOn w:val="a0"/>
    <w:rsid w:val="007B6DCE"/>
  </w:style>
  <w:style w:type="character" w:customStyle="1" w:styleId="a2alabel">
    <w:name w:val="a2a_label"/>
    <w:basedOn w:val="a0"/>
    <w:rsid w:val="007B6DCE"/>
  </w:style>
  <w:style w:type="character" w:customStyle="1" w:styleId="nav-header">
    <w:name w:val="nav-header"/>
    <w:basedOn w:val="a0"/>
    <w:rsid w:val="007B6DCE"/>
  </w:style>
  <w:style w:type="character" w:customStyle="1" w:styleId="x-panel-header-text">
    <w:name w:val="x-panel-header-text"/>
    <w:basedOn w:val="a0"/>
    <w:rsid w:val="00A84736"/>
  </w:style>
  <w:style w:type="character" w:customStyle="1" w:styleId="x-column-header-text">
    <w:name w:val="x-column-header-text"/>
    <w:basedOn w:val="a0"/>
    <w:rsid w:val="00A84736"/>
  </w:style>
  <w:style w:type="character" w:customStyle="1" w:styleId="mw-headline">
    <w:name w:val="mw-headline"/>
    <w:basedOn w:val="a0"/>
    <w:rsid w:val="003D5FA4"/>
  </w:style>
  <w:style w:type="character" w:customStyle="1" w:styleId="mw-cite-backlink">
    <w:name w:val="mw-cite-backlink"/>
    <w:basedOn w:val="a0"/>
    <w:rsid w:val="003D5FA4"/>
  </w:style>
  <w:style w:type="character" w:customStyle="1" w:styleId="reference-text">
    <w:name w:val="reference-text"/>
    <w:basedOn w:val="a0"/>
    <w:rsid w:val="003D5FA4"/>
  </w:style>
  <w:style w:type="character" w:customStyle="1" w:styleId="citation">
    <w:name w:val="citation"/>
    <w:basedOn w:val="a0"/>
    <w:rsid w:val="003D5FA4"/>
  </w:style>
  <w:style w:type="character" w:customStyle="1" w:styleId="cite-accessibility-label">
    <w:name w:val="cite-accessibility-label"/>
    <w:basedOn w:val="a0"/>
    <w:rsid w:val="003D5FA4"/>
  </w:style>
  <w:style w:type="character" w:customStyle="1" w:styleId="nowrap">
    <w:name w:val="nowrap"/>
    <w:basedOn w:val="a0"/>
    <w:rsid w:val="003D5FA4"/>
  </w:style>
  <w:style w:type="character" w:customStyle="1" w:styleId="mw-editsection">
    <w:name w:val="mw-editsection"/>
    <w:basedOn w:val="a0"/>
    <w:rsid w:val="007C0FCF"/>
  </w:style>
  <w:style w:type="character" w:customStyle="1" w:styleId="mw-editsection-bracket">
    <w:name w:val="mw-editsection-bracket"/>
    <w:basedOn w:val="a0"/>
    <w:rsid w:val="007C0FCF"/>
  </w:style>
  <w:style w:type="character" w:customStyle="1" w:styleId="mw-editsection-divider">
    <w:name w:val="mw-editsection-divider"/>
    <w:basedOn w:val="a0"/>
    <w:rsid w:val="007C0FCF"/>
  </w:style>
  <w:style w:type="character" w:customStyle="1" w:styleId="no-wikidata">
    <w:name w:val="no-wikidata"/>
    <w:basedOn w:val="a0"/>
    <w:rsid w:val="007C0FCF"/>
  </w:style>
  <w:style w:type="character" w:customStyle="1" w:styleId="media-caption">
    <w:name w:val="media-caption"/>
    <w:basedOn w:val="a0"/>
    <w:rsid w:val="007C0FCF"/>
  </w:style>
  <w:style w:type="character" w:customStyle="1" w:styleId="wikidata-snak">
    <w:name w:val="wikidata-snak"/>
    <w:basedOn w:val="a0"/>
    <w:rsid w:val="007C0FCF"/>
  </w:style>
  <w:style w:type="character" w:customStyle="1" w:styleId="coordinates">
    <w:name w:val="coordinates"/>
    <w:basedOn w:val="a0"/>
    <w:rsid w:val="007C0FCF"/>
  </w:style>
  <w:style w:type="character" w:customStyle="1" w:styleId="geo-geohack">
    <w:name w:val="geo-geohack"/>
    <w:basedOn w:val="a0"/>
    <w:rsid w:val="007C0FCF"/>
  </w:style>
  <w:style w:type="character" w:customStyle="1" w:styleId="geo-google">
    <w:name w:val="geo-google"/>
    <w:basedOn w:val="a0"/>
    <w:rsid w:val="007C0FCF"/>
  </w:style>
  <w:style w:type="character" w:customStyle="1" w:styleId="geo-yandex">
    <w:name w:val="geo-yandex"/>
    <w:basedOn w:val="a0"/>
    <w:rsid w:val="007C0FCF"/>
  </w:style>
  <w:style w:type="character" w:customStyle="1" w:styleId="geo-osm">
    <w:name w:val="geo-osm"/>
    <w:basedOn w:val="a0"/>
    <w:rsid w:val="007C0FCF"/>
  </w:style>
  <w:style w:type="character" w:customStyle="1" w:styleId="wrap">
    <w:name w:val="wrap"/>
    <w:basedOn w:val="a0"/>
    <w:rsid w:val="007C0FCF"/>
  </w:style>
  <w:style w:type="character" w:customStyle="1" w:styleId="tocnumber">
    <w:name w:val="tocnumber"/>
    <w:basedOn w:val="a0"/>
    <w:rsid w:val="007C0FCF"/>
  </w:style>
  <w:style w:type="character" w:customStyle="1" w:styleId="toctext">
    <w:name w:val="toctext"/>
    <w:basedOn w:val="a0"/>
    <w:rsid w:val="007C0FCF"/>
  </w:style>
  <w:style w:type="paragraph" w:customStyle="1" w:styleId="question">
    <w:name w:val="question"/>
    <w:basedOn w:val="a"/>
    <w:rsid w:val="0004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k-article-meta">
    <w:name w:val="uk-article-meta"/>
    <w:basedOn w:val="a"/>
    <w:rsid w:val="00CA0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xuppjra">
    <w:name w:val="rxuppjra"/>
    <w:basedOn w:val="a0"/>
    <w:rsid w:val="003E4401"/>
  </w:style>
  <w:style w:type="character" w:customStyle="1" w:styleId="lliu">
    <w:name w:val="lliu"/>
    <w:basedOn w:val="a0"/>
    <w:rsid w:val="003E4401"/>
  </w:style>
  <w:style w:type="character" w:customStyle="1" w:styleId="bpcv">
    <w:name w:val="bpcv"/>
    <w:basedOn w:val="a0"/>
    <w:rsid w:val="003E4401"/>
  </w:style>
  <w:style w:type="character" w:customStyle="1" w:styleId="qbisg">
    <w:name w:val="qbisg"/>
    <w:basedOn w:val="a0"/>
    <w:rsid w:val="003E4401"/>
  </w:style>
  <w:style w:type="character" w:customStyle="1" w:styleId="luuc">
    <w:name w:val="luuc"/>
    <w:basedOn w:val="a0"/>
    <w:rsid w:val="003E4401"/>
  </w:style>
  <w:style w:type="paragraph" w:customStyle="1" w:styleId="eabxhrni">
    <w:name w:val="eabxhrni"/>
    <w:basedOn w:val="a"/>
    <w:rsid w:val="003E4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vpnumxz">
    <w:name w:val="wvpnumxz"/>
    <w:basedOn w:val="a"/>
    <w:rsid w:val="003E4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vn">
    <w:name w:val="ievn"/>
    <w:basedOn w:val="a"/>
    <w:rsid w:val="003E4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zot">
    <w:name w:val="mtzot"/>
    <w:basedOn w:val="a"/>
    <w:rsid w:val="00811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6E1D65"/>
    <w:rPr>
      <w:i/>
      <w:iCs/>
    </w:rPr>
  </w:style>
  <w:style w:type="paragraph" w:customStyle="1" w:styleId="c1">
    <w:name w:val="c1"/>
    <w:basedOn w:val="a"/>
    <w:rsid w:val="00BC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3758"/>
  </w:style>
  <w:style w:type="character" w:customStyle="1" w:styleId="c3">
    <w:name w:val="c3"/>
    <w:basedOn w:val="a0"/>
    <w:rsid w:val="00BC3758"/>
  </w:style>
  <w:style w:type="paragraph" w:customStyle="1" w:styleId="c2">
    <w:name w:val="c2"/>
    <w:basedOn w:val="a"/>
    <w:rsid w:val="00BC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">
    <w:name w:val="prod"/>
    <w:basedOn w:val="a0"/>
    <w:rsid w:val="00FF60CB"/>
  </w:style>
  <w:style w:type="character" w:customStyle="1" w:styleId="portion">
    <w:name w:val="portion"/>
    <w:basedOn w:val="a0"/>
    <w:rsid w:val="00FF60CB"/>
  </w:style>
  <w:style w:type="paragraph" w:customStyle="1" w:styleId="western">
    <w:name w:val="western"/>
    <w:basedOn w:val="a"/>
    <w:rsid w:val="0093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21A3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ount">
    <w:name w:val="count"/>
    <w:basedOn w:val="a0"/>
    <w:rsid w:val="00321A30"/>
  </w:style>
  <w:style w:type="character" w:customStyle="1" w:styleId="marker">
    <w:name w:val="marker"/>
    <w:basedOn w:val="a0"/>
    <w:rsid w:val="00321A30"/>
  </w:style>
  <w:style w:type="character" w:customStyle="1" w:styleId="platform-content-strong">
    <w:name w:val="platform-content-strong"/>
    <w:basedOn w:val="a0"/>
    <w:rsid w:val="00321A30"/>
  </w:style>
  <w:style w:type="character" w:customStyle="1" w:styleId="shareph">
    <w:name w:val="share_ph"/>
    <w:basedOn w:val="a0"/>
    <w:rsid w:val="00EA5589"/>
  </w:style>
  <w:style w:type="character" w:customStyle="1" w:styleId="title">
    <w:name w:val="title"/>
    <w:basedOn w:val="a0"/>
    <w:rsid w:val="0093404E"/>
  </w:style>
  <w:style w:type="paragraph" w:customStyle="1" w:styleId="subscribetext">
    <w:name w:val="subscribe__text"/>
    <w:basedOn w:val="a"/>
    <w:rsid w:val="001F4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scribenote">
    <w:name w:val="subscribe__note"/>
    <w:basedOn w:val="a"/>
    <w:rsid w:val="001F4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F404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F404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F404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F404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creen-reader-text">
    <w:name w:val="screen-reader-text"/>
    <w:basedOn w:val="a0"/>
    <w:rsid w:val="00797D7F"/>
  </w:style>
  <w:style w:type="character" w:customStyle="1" w:styleId="meta-text">
    <w:name w:val="meta-text"/>
    <w:basedOn w:val="a0"/>
    <w:rsid w:val="00797D7F"/>
  </w:style>
  <w:style w:type="paragraph" w:customStyle="1" w:styleId="book">
    <w:name w:val="book"/>
    <w:basedOn w:val="a"/>
    <w:rsid w:val="00554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703B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futurismarkdown-paragraph">
    <w:name w:val="futurismarkdown-paragraph"/>
    <w:basedOn w:val="a"/>
    <w:rsid w:val="00752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D06880"/>
    <w:pPr>
      <w:widowControl w:val="0"/>
      <w:suppressLineNumbers/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rsid w:val="00D06880"/>
    <w:pPr>
      <w:suppressAutoHyphens/>
      <w:spacing w:after="0" w:line="240" w:lineRule="auto"/>
      <w:jc w:val="both"/>
    </w:pPr>
    <w:rPr>
      <w:rFonts w:ascii="Times New Roman" w:eastAsia="Songti SC" w:hAnsi="Times New Roman" w:cs="Arial Unicode MS"/>
      <w:sz w:val="24"/>
      <w:szCs w:val="24"/>
      <w:lang w:eastAsia="zh-CN" w:bidi="hi-IN"/>
    </w:rPr>
  </w:style>
  <w:style w:type="paragraph" w:customStyle="1" w:styleId="Default">
    <w:name w:val="Default"/>
    <w:rsid w:val="00A76E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55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49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249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8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4944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9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7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6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58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23165">
                      <w:marLeft w:val="0"/>
                      <w:marRight w:val="42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67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491632">
                  <w:blockQuote w:val="1"/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9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78">
                      <w:marLeft w:val="0"/>
                      <w:marRight w:val="42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14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920565">
                  <w:blockQuote w:val="1"/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5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2427">
                      <w:marLeft w:val="0"/>
                      <w:marRight w:val="42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34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9026">
                  <w:blockQuote w:val="1"/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3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8835">
                      <w:marLeft w:val="0"/>
                      <w:marRight w:val="42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0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29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00265">
                      <w:marLeft w:val="0"/>
                      <w:marRight w:val="42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2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9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2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28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03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1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1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451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47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1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372803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0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C8CCD1"/>
                            <w:left w:val="single" w:sz="6" w:space="2" w:color="C8CCD1"/>
                            <w:bottom w:val="single" w:sz="6" w:space="2" w:color="C8CCD1"/>
                            <w:right w:val="single" w:sz="6" w:space="2" w:color="C8CCD1"/>
                          </w:divBdr>
                        </w:div>
                      </w:divsChild>
                    </w:div>
                    <w:div w:id="929120239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26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C8CCD1"/>
                            <w:left w:val="single" w:sz="6" w:space="2" w:color="C8CCD1"/>
                            <w:bottom w:val="single" w:sz="6" w:space="2" w:color="C8CCD1"/>
                            <w:right w:val="single" w:sz="6" w:space="2" w:color="C8CCD1"/>
                          </w:divBdr>
                        </w:div>
                      </w:divsChild>
                    </w:div>
                    <w:div w:id="1548837451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5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C8CCD1"/>
                            <w:left w:val="single" w:sz="6" w:space="2" w:color="C8CCD1"/>
                            <w:bottom w:val="single" w:sz="6" w:space="2" w:color="C8CCD1"/>
                            <w:right w:val="single" w:sz="6" w:space="2" w:color="C8CCD1"/>
                          </w:divBdr>
                        </w:div>
                      </w:divsChild>
                    </w:div>
                    <w:div w:id="1500659152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0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C8CCD1"/>
                            <w:left w:val="single" w:sz="6" w:space="2" w:color="C8CCD1"/>
                            <w:bottom w:val="single" w:sz="6" w:space="2" w:color="C8CCD1"/>
                            <w:right w:val="single" w:sz="6" w:space="2" w:color="C8CCD1"/>
                          </w:divBdr>
                        </w:div>
                      </w:divsChild>
                    </w:div>
                    <w:div w:id="918638610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65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C8CCD1"/>
                            <w:left w:val="single" w:sz="6" w:space="2" w:color="C8CCD1"/>
                            <w:bottom w:val="single" w:sz="6" w:space="2" w:color="C8CCD1"/>
                            <w:right w:val="single" w:sz="6" w:space="2" w:color="C8CCD1"/>
                          </w:divBdr>
                        </w:div>
                      </w:divsChild>
                    </w:div>
                    <w:div w:id="17620676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3201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0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196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5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436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091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10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97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88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0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300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2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6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340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77142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299">
          <w:marLeft w:val="0"/>
          <w:marRight w:val="0"/>
          <w:marTop w:val="7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9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00068">
          <w:blockQuote w:val="1"/>
          <w:marLeft w:val="0"/>
          <w:marRight w:val="0"/>
          <w:marTop w:val="525"/>
          <w:marBottom w:val="525"/>
          <w:divBdr>
            <w:top w:val="none" w:sz="0" w:space="8" w:color="8B5C51"/>
            <w:left w:val="single" w:sz="12" w:space="15" w:color="8B5C51"/>
            <w:bottom w:val="none" w:sz="0" w:space="8" w:color="8B5C51"/>
            <w:right w:val="none" w:sz="0" w:space="15" w:color="8B5C51"/>
          </w:divBdr>
        </w:div>
      </w:divsChild>
    </w:div>
    <w:div w:id="456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8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3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7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8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37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1232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9980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4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584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16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21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3364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4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149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84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22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4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16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3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10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3926">
          <w:marLeft w:val="30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8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7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43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40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182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2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524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70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2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823687">
          <w:marLeft w:val="0"/>
          <w:marRight w:val="0"/>
          <w:marTop w:val="0"/>
          <w:marBottom w:val="450"/>
          <w:divBdr>
            <w:top w:val="single" w:sz="36" w:space="15" w:color="EFEDE7"/>
            <w:left w:val="single" w:sz="36" w:space="15" w:color="EFEDE7"/>
            <w:bottom w:val="single" w:sz="36" w:space="15" w:color="EFEDE7"/>
            <w:right w:val="single" w:sz="36" w:space="15" w:color="EFEDE7"/>
          </w:divBdr>
          <w:divsChild>
            <w:div w:id="111224249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6040">
          <w:marLeft w:val="0"/>
          <w:marRight w:val="0"/>
          <w:marTop w:val="0"/>
          <w:marBottom w:val="450"/>
          <w:divBdr>
            <w:top w:val="single" w:sz="36" w:space="15" w:color="EFEDE7"/>
            <w:left w:val="single" w:sz="36" w:space="15" w:color="EFEDE7"/>
            <w:bottom w:val="single" w:sz="36" w:space="15" w:color="EFEDE7"/>
            <w:right w:val="single" w:sz="36" w:space="15" w:color="EFEDE7"/>
          </w:divBdr>
        </w:div>
      </w:divsChild>
    </w:div>
    <w:div w:id="12049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5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8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30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9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506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7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764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6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74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38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4145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60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92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80373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36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4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4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4324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58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57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25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2768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74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69100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53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227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8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0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8186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9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78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5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77896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144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758660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248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38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01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7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4247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84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210">
          <w:marLeft w:val="300"/>
          <w:marRight w:val="30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64732">
          <w:marLeft w:val="300"/>
          <w:marRight w:val="30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5974">
          <w:marLeft w:val="300"/>
          <w:marRight w:val="30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5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1983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8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8090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595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971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591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7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769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1770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2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5925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72956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2496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7652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1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3661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65526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7047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34043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3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90112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4359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38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159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60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6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69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74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48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139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7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08993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7990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1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49645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17196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4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67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5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72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8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13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93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56924">
          <w:marLeft w:val="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9842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6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3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13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31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53512">
          <w:marLeft w:val="0"/>
          <w:marRight w:val="0"/>
          <w:marTop w:val="0"/>
          <w:marBottom w:val="0"/>
          <w:divBdr>
            <w:top w:val="single" w:sz="2" w:space="0" w:color="E5E5E5"/>
            <w:left w:val="single" w:sz="2" w:space="0" w:color="E5E5E5"/>
            <w:bottom w:val="single" w:sz="2" w:space="0" w:color="E5E5E5"/>
            <w:right w:val="single" w:sz="2" w:space="0" w:color="E5E5E5"/>
          </w:divBdr>
          <w:divsChild>
            <w:div w:id="1997803672">
              <w:marLeft w:val="0"/>
              <w:marRight w:val="0"/>
              <w:marTop w:val="0"/>
              <w:marBottom w:val="0"/>
              <w:divBdr>
                <w:top w:val="none" w:sz="0" w:space="0" w:color="E5E5E5"/>
                <w:left w:val="none" w:sz="0" w:space="0" w:color="E5E5E5"/>
                <w:bottom w:val="none" w:sz="0" w:space="0" w:color="E5E5E5"/>
                <w:right w:val="none" w:sz="0" w:space="0" w:color="E5E5E5"/>
              </w:divBdr>
              <w:divsChild>
                <w:div w:id="1805197174">
                  <w:marLeft w:val="0"/>
                  <w:marRight w:val="0"/>
                  <w:marTop w:val="0"/>
                  <w:marBottom w:val="0"/>
                  <w:divBdr>
                    <w:top w:val="single" w:sz="2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13124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E5E5E5"/>
                        <w:left w:val="none" w:sz="0" w:space="0" w:color="E5E5E5"/>
                        <w:bottom w:val="none" w:sz="0" w:space="0" w:color="E5E5E5"/>
                        <w:right w:val="none" w:sz="0" w:space="0" w:color="E5E5E5"/>
                      </w:divBdr>
                      <w:divsChild>
                        <w:div w:id="108445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40345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45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37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76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E5E5E5"/>
                        <w:left w:val="none" w:sz="0" w:space="8" w:color="E5E5E5"/>
                        <w:bottom w:val="none" w:sz="0" w:space="0" w:color="E5E5E5"/>
                        <w:right w:val="none" w:sz="0" w:space="0" w:color="E5E5E5"/>
                      </w:divBdr>
                      <w:divsChild>
                        <w:div w:id="30581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5" w:color="E5E5E5"/>
                            <w:left w:val="single" w:sz="6" w:space="8" w:color="E5E5E5"/>
                            <w:bottom w:val="single" w:sz="2" w:space="3" w:color="E5E5E5"/>
                            <w:right w:val="single" w:sz="6" w:space="8" w:color="E5E5E5"/>
                          </w:divBdr>
                          <w:divsChild>
                            <w:div w:id="211906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67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230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543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C5C5C5"/>
                            <w:right w:val="single" w:sz="6" w:space="0" w:color="E5E5E5"/>
                          </w:divBdr>
                          <w:divsChild>
                            <w:div w:id="1040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5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922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0" w:color="C5C5C5"/>
                                      </w:divBdr>
                                      <w:divsChild>
                                        <w:div w:id="62095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772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0" w:color="C5C5C5"/>
                                      </w:divBdr>
                                      <w:divsChild>
                                        <w:div w:id="1361978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39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0" w:color="C5C5C5"/>
                                      </w:divBdr>
                                      <w:divsChild>
                                        <w:div w:id="122644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914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0" w:color="C5C5C5"/>
                                      </w:divBdr>
                                      <w:divsChild>
                                        <w:div w:id="133457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777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5C5C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94538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3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8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7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7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39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4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8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36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0246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0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2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19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9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0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5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7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5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87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6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6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7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27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23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6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0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5434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6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4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98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02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6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6878A-10BD-4A38-A21B-3323653C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9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239</cp:revision>
  <cp:lastPrinted>2024-10-02T15:13:00Z</cp:lastPrinted>
  <dcterms:created xsi:type="dcterms:W3CDTF">2020-03-01T11:49:00Z</dcterms:created>
  <dcterms:modified xsi:type="dcterms:W3CDTF">2026-03-20T16:29:00Z</dcterms:modified>
</cp:coreProperties>
</file>